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126" w:rsidRPr="0050170E" w:rsidRDefault="006B2126" w:rsidP="0050170E">
      <w:pPr>
        <w:spacing w:after="120" w:line="264" w:lineRule="auto"/>
        <w:jc w:val="both"/>
        <w:rPr>
          <w:sz w:val="24"/>
          <w:szCs w:val="24"/>
        </w:rPr>
      </w:pPr>
      <w:r w:rsidRPr="0050170E">
        <w:rPr>
          <w:noProof/>
          <w:sz w:val="24"/>
          <w:szCs w:val="24"/>
          <w:lang w:eastAsia="el-GR"/>
        </w:rPr>
        <w:drawing>
          <wp:inline distT="0" distB="0" distL="0" distR="0">
            <wp:extent cx="1586310" cy="470607"/>
            <wp:effectExtent l="19050" t="0" r="0" b="0"/>
            <wp:docPr id="3" name="Picture 1" descr="Header-for-excel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Header-for-excell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3645" r="4167" b="19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310" cy="470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126" w:rsidRPr="0050170E" w:rsidRDefault="006B2126" w:rsidP="00F87B78">
      <w:pPr>
        <w:spacing w:after="120" w:line="264" w:lineRule="auto"/>
        <w:jc w:val="both"/>
        <w:rPr>
          <w:sz w:val="24"/>
          <w:szCs w:val="24"/>
        </w:rPr>
      </w:pPr>
    </w:p>
    <w:p w:rsidR="009B274B" w:rsidRDefault="009B274B" w:rsidP="00F87B78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F87B78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F87B78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F87B78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F87B78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F87B78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F87B78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F87B78">
      <w:pPr>
        <w:spacing w:after="120" w:line="264" w:lineRule="auto"/>
        <w:jc w:val="both"/>
        <w:rPr>
          <w:sz w:val="24"/>
          <w:szCs w:val="24"/>
        </w:rPr>
      </w:pPr>
    </w:p>
    <w:p w:rsidR="009B274B" w:rsidRDefault="009B274B" w:rsidP="00F87B78">
      <w:pPr>
        <w:spacing w:after="120" w:line="264" w:lineRule="auto"/>
        <w:jc w:val="both"/>
        <w:rPr>
          <w:sz w:val="24"/>
          <w:szCs w:val="24"/>
        </w:rPr>
      </w:pPr>
    </w:p>
    <w:p w:rsidR="00A70AB0" w:rsidRDefault="00C57136" w:rsidP="00363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264" w:lineRule="auto"/>
        <w:jc w:val="center"/>
        <w:rPr>
          <w:rFonts w:asciiTheme="majorHAnsi" w:hAnsiTheme="majorHAnsi"/>
          <w:b/>
          <w:color w:val="244061" w:themeColor="accent1" w:themeShade="80"/>
          <w:sz w:val="40"/>
          <w:szCs w:val="24"/>
        </w:rPr>
      </w:pPr>
      <w:r>
        <w:rPr>
          <w:rFonts w:asciiTheme="majorHAnsi" w:hAnsiTheme="majorHAnsi"/>
          <w:b/>
          <w:color w:val="244061" w:themeColor="accent1" w:themeShade="80"/>
          <w:sz w:val="40"/>
          <w:szCs w:val="24"/>
        </w:rPr>
        <w:t>ΕΡΩΤΗΜΑΤΟΛΟΓΙΟ</w:t>
      </w:r>
      <w:r w:rsidR="003634DD">
        <w:rPr>
          <w:rFonts w:asciiTheme="majorHAnsi" w:hAnsiTheme="majorHAnsi"/>
          <w:b/>
          <w:color w:val="244061" w:themeColor="accent1" w:themeShade="80"/>
          <w:sz w:val="40"/>
          <w:szCs w:val="24"/>
        </w:rPr>
        <w:t xml:space="preserve"> </w:t>
      </w:r>
      <w:r w:rsidR="003634DD">
        <w:rPr>
          <w:rFonts w:asciiTheme="majorHAnsi" w:hAnsiTheme="majorHAnsi"/>
          <w:b/>
          <w:color w:val="244061" w:themeColor="accent1" w:themeShade="80"/>
          <w:sz w:val="40"/>
          <w:szCs w:val="24"/>
        </w:rPr>
        <w:br/>
      </w:r>
      <w:r w:rsidR="00C35251">
        <w:rPr>
          <w:rFonts w:asciiTheme="majorHAnsi" w:hAnsiTheme="majorHAnsi"/>
          <w:b/>
          <w:color w:val="244061" w:themeColor="accent1" w:themeShade="80"/>
          <w:sz w:val="40"/>
          <w:szCs w:val="24"/>
        </w:rPr>
        <w:t>ΜΙΣΘΩΜΕΝΕΣ ΓΡΑΜΜΕΣ</w:t>
      </w:r>
      <w:r w:rsidR="003634DD">
        <w:rPr>
          <w:rFonts w:asciiTheme="majorHAnsi" w:hAnsiTheme="majorHAnsi"/>
          <w:b/>
          <w:color w:val="244061" w:themeColor="accent1" w:themeShade="80"/>
          <w:sz w:val="40"/>
          <w:szCs w:val="24"/>
        </w:rPr>
        <w:t xml:space="preserve"> (0</w:t>
      </w:r>
      <w:r w:rsidR="00C35251">
        <w:rPr>
          <w:rFonts w:asciiTheme="majorHAnsi" w:hAnsiTheme="majorHAnsi"/>
          <w:b/>
          <w:color w:val="244061" w:themeColor="accent1" w:themeShade="80"/>
          <w:sz w:val="40"/>
          <w:szCs w:val="24"/>
        </w:rPr>
        <w:t>8</w:t>
      </w:r>
      <w:r w:rsidR="003634DD">
        <w:rPr>
          <w:rFonts w:asciiTheme="majorHAnsi" w:hAnsiTheme="majorHAnsi"/>
          <w:b/>
          <w:color w:val="244061" w:themeColor="accent1" w:themeShade="80"/>
          <w:sz w:val="40"/>
          <w:szCs w:val="24"/>
        </w:rPr>
        <w:t>)</w:t>
      </w:r>
    </w:p>
    <w:p w:rsidR="003634DD" w:rsidRPr="003634DD" w:rsidRDefault="00C57136" w:rsidP="00363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360" w:line="264" w:lineRule="auto"/>
        <w:jc w:val="center"/>
        <w:rPr>
          <w:rFonts w:asciiTheme="majorHAnsi" w:hAnsiTheme="majorHAnsi"/>
          <w:b/>
          <w:color w:val="244061" w:themeColor="accent1" w:themeShade="80"/>
          <w:sz w:val="40"/>
          <w:szCs w:val="24"/>
        </w:rPr>
      </w:pPr>
      <w:r>
        <w:rPr>
          <w:rFonts w:asciiTheme="majorHAnsi" w:hAnsiTheme="majorHAnsi"/>
          <w:b/>
          <w:color w:val="244061" w:themeColor="accent1" w:themeShade="80"/>
          <w:sz w:val="44"/>
          <w:szCs w:val="24"/>
        </w:rPr>
        <w:t>Ο</w:t>
      </w:r>
      <w:r w:rsidR="003634DD" w:rsidRPr="003634DD">
        <w:rPr>
          <w:rFonts w:asciiTheme="majorHAnsi" w:hAnsiTheme="majorHAnsi"/>
          <w:b/>
          <w:color w:val="244061" w:themeColor="accent1" w:themeShade="80"/>
          <w:sz w:val="44"/>
          <w:szCs w:val="24"/>
        </w:rPr>
        <w:t>δηγίες συμπλήρωσης</w:t>
      </w:r>
    </w:p>
    <w:p w:rsidR="009B274B" w:rsidRDefault="009B274B" w:rsidP="0050170E">
      <w:pPr>
        <w:spacing w:after="120" w:line="264" w:lineRule="auto"/>
        <w:jc w:val="both"/>
        <w:rPr>
          <w:sz w:val="24"/>
          <w:szCs w:val="24"/>
        </w:rPr>
      </w:pPr>
    </w:p>
    <w:p w:rsidR="002E456B" w:rsidRDefault="002E456B" w:rsidP="0050170E">
      <w:pPr>
        <w:spacing w:after="120" w:line="264" w:lineRule="auto"/>
        <w:jc w:val="both"/>
        <w:rPr>
          <w:sz w:val="24"/>
          <w:szCs w:val="24"/>
        </w:rPr>
      </w:pPr>
    </w:p>
    <w:p w:rsidR="009B274B" w:rsidRDefault="009B274B" w:rsidP="0050170E">
      <w:pPr>
        <w:spacing w:after="120" w:line="264" w:lineRule="auto"/>
        <w:jc w:val="both"/>
        <w:rPr>
          <w:sz w:val="24"/>
          <w:szCs w:val="24"/>
        </w:rPr>
      </w:pPr>
    </w:p>
    <w:p w:rsidR="00451189" w:rsidRDefault="00451189" w:rsidP="0050170E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50170E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50170E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50170E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50170E">
      <w:pPr>
        <w:spacing w:after="120" w:line="264" w:lineRule="auto"/>
        <w:jc w:val="both"/>
        <w:rPr>
          <w:sz w:val="24"/>
          <w:szCs w:val="24"/>
        </w:rPr>
      </w:pPr>
    </w:p>
    <w:p w:rsidR="009B274B" w:rsidRDefault="009B274B" w:rsidP="009B274B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 w:rsidP="009B274B">
      <w:pPr>
        <w:spacing w:after="120" w:line="264" w:lineRule="auto"/>
        <w:jc w:val="both"/>
        <w:rPr>
          <w:sz w:val="24"/>
          <w:szCs w:val="24"/>
        </w:rPr>
      </w:pPr>
    </w:p>
    <w:p w:rsidR="00AB6924" w:rsidRPr="00D03888" w:rsidRDefault="00AB6924" w:rsidP="009B274B">
      <w:pPr>
        <w:spacing w:after="120" w:line="264" w:lineRule="auto"/>
        <w:jc w:val="both"/>
        <w:rPr>
          <w:sz w:val="24"/>
          <w:szCs w:val="24"/>
        </w:rPr>
      </w:pPr>
    </w:p>
    <w:p w:rsidR="00412671" w:rsidRPr="00D03888" w:rsidRDefault="00412671" w:rsidP="009B274B">
      <w:pPr>
        <w:spacing w:after="120" w:line="264" w:lineRule="auto"/>
        <w:jc w:val="both"/>
        <w:rPr>
          <w:sz w:val="24"/>
          <w:szCs w:val="24"/>
        </w:rPr>
      </w:pPr>
    </w:p>
    <w:p w:rsidR="006C27C1" w:rsidRPr="00D03888" w:rsidRDefault="006C27C1" w:rsidP="009B274B">
      <w:pPr>
        <w:spacing w:after="120" w:line="264" w:lineRule="auto"/>
        <w:jc w:val="both"/>
        <w:rPr>
          <w:sz w:val="24"/>
          <w:szCs w:val="24"/>
        </w:rPr>
      </w:pPr>
    </w:p>
    <w:p w:rsidR="00412671" w:rsidRDefault="00D176EC" w:rsidP="00412671">
      <w:pPr>
        <w:spacing w:after="120" w:line="264" w:lineRule="auto"/>
        <w:jc w:val="center"/>
        <w:rPr>
          <w:sz w:val="24"/>
          <w:szCs w:val="24"/>
        </w:rPr>
      </w:pPr>
      <w:r>
        <w:rPr>
          <w:rFonts w:asciiTheme="majorHAnsi" w:hAnsiTheme="majorHAnsi"/>
          <w:color w:val="244061" w:themeColor="accent1" w:themeShade="80"/>
          <w:sz w:val="28"/>
          <w:szCs w:val="24"/>
        </w:rPr>
        <w:t>Οκτώβριος 2018</w:t>
      </w:r>
    </w:p>
    <w:p w:rsidR="009B274B" w:rsidRDefault="009B274B" w:rsidP="009B274B">
      <w:pPr>
        <w:spacing w:after="120" w:line="264" w:lineRule="auto"/>
        <w:jc w:val="both"/>
        <w:rPr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b w:val="0"/>
          <w:color w:val="auto"/>
          <w:sz w:val="22"/>
          <w:szCs w:val="22"/>
          <w:lang w:val="el-GR"/>
        </w:rPr>
        <w:id w:val="8284499"/>
        <w:docPartObj>
          <w:docPartGallery w:val="Table of Contents"/>
          <w:docPartUnique/>
        </w:docPartObj>
      </w:sdtPr>
      <w:sdtEndPr/>
      <w:sdtContent>
        <w:p w:rsidR="00C57136" w:rsidRPr="00D176EC" w:rsidRDefault="00C57136" w:rsidP="00C57136">
          <w:pPr>
            <w:pStyle w:val="ad"/>
            <w:rPr>
              <w:lang w:val="el-GR"/>
            </w:rPr>
          </w:pPr>
          <w:r w:rsidRPr="00D176EC">
            <w:rPr>
              <w:lang w:val="el-GR"/>
            </w:rPr>
            <w:t>Περιεχόμενα</w:t>
          </w:r>
        </w:p>
        <w:p w:rsidR="00A83C77" w:rsidRDefault="00590175">
          <w:pPr>
            <w:pStyle w:val="10"/>
            <w:rPr>
              <w:rFonts w:eastAsiaTheme="minorEastAsia"/>
              <w:lang w:eastAsia="el-GR"/>
            </w:rPr>
          </w:pPr>
          <w:r>
            <w:fldChar w:fldCharType="begin"/>
          </w:r>
          <w:r w:rsidR="00C57136">
            <w:instrText xml:space="preserve"> TOC \o "1-3" \h \z \u </w:instrText>
          </w:r>
          <w:r>
            <w:fldChar w:fldCharType="separate"/>
          </w:r>
          <w:hyperlink w:anchor="_Toc446081808" w:history="1">
            <w:r w:rsidR="00A83C77" w:rsidRPr="005212C2">
              <w:rPr>
                <w:rStyle w:val="-"/>
              </w:rPr>
              <w:t>Εισαγωγή</w:t>
            </w:r>
            <w:r w:rsidR="00A83C77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A83C77">
              <w:rPr>
                <w:webHidden/>
              </w:rPr>
              <w:instrText xml:space="preserve"> PAGEREF _Toc446081808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A83C77"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A83C77" w:rsidRDefault="00753FCA">
          <w:pPr>
            <w:pStyle w:val="10"/>
            <w:rPr>
              <w:rFonts w:eastAsiaTheme="minorEastAsia"/>
              <w:lang w:eastAsia="el-GR"/>
            </w:rPr>
          </w:pPr>
          <w:hyperlink w:anchor="_Toc446081809" w:history="1">
            <w:r w:rsidR="00A83C77" w:rsidRPr="005212C2">
              <w:rPr>
                <w:rStyle w:val="-"/>
              </w:rPr>
              <w:t>Υπόχρεοι προς συμπλήρωση:</w:t>
            </w:r>
            <w:r w:rsidR="00A83C77">
              <w:rPr>
                <w:webHidden/>
              </w:rPr>
              <w:tab/>
            </w:r>
            <w:r w:rsidR="00590175">
              <w:rPr>
                <w:webHidden/>
              </w:rPr>
              <w:fldChar w:fldCharType="begin"/>
            </w:r>
            <w:r w:rsidR="00A83C77">
              <w:rPr>
                <w:webHidden/>
              </w:rPr>
              <w:instrText xml:space="preserve"> PAGEREF _Toc446081809 \h </w:instrText>
            </w:r>
            <w:r w:rsidR="00590175">
              <w:rPr>
                <w:webHidden/>
              </w:rPr>
            </w:r>
            <w:r w:rsidR="00590175">
              <w:rPr>
                <w:webHidden/>
              </w:rPr>
              <w:fldChar w:fldCharType="separate"/>
            </w:r>
            <w:r w:rsidR="00A83C77">
              <w:rPr>
                <w:webHidden/>
              </w:rPr>
              <w:t>3</w:t>
            </w:r>
            <w:r w:rsidR="00590175">
              <w:rPr>
                <w:webHidden/>
              </w:rPr>
              <w:fldChar w:fldCharType="end"/>
            </w:r>
          </w:hyperlink>
        </w:p>
        <w:p w:rsidR="00A83C77" w:rsidRDefault="00753FCA">
          <w:pPr>
            <w:pStyle w:val="10"/>
            <w:rPr>
              <w:rFonts w:eastAsiaTheme="minorEastAsia"/>
              <w:lang w:eastAsia="el-GR"/>
            </w:rPr>
          </w:pPr>
          <w:hyperlink w:anchor="_Toc446081810" w:history="1">
            <w:r w:rsidR="00A83C77" w:rsidRPr="005212C2">
              <w:rPr>
                <w:rStyle w:val="-"/>
              </w:rPr>
              <w:t>Περιεχόμενο ερωτηματολογίου</w:t>
            </w:r>
            <w:r w:rsidR="00A83C77">
              <w:rPr>
                <w:webHidden/>
              </w:rPr>
              <w:tab/>
            </w:r>
            <w:r w:rsidR="00590175">
              <w:rPr>
                <w:webHidden/>
              </w:rPr>
              <w:fldChar w:fldCharType="begin"/>
            </w:r>
            <w:r w:rsidR="00A83C77">
              <w:rPr>
                <w:webHidden/>
              </w:rPr>
              <w:instrText xml:space="preserve"> PAGEREF _Toc446081810 \h </w:instrText>
            </w:r>
            <w:r w:rsidR="00590175">
              <w:rPr>
                <w:webHidden/>
              </w:rPr>
            </w:r>
            <w:r w:rsidR="00590175">
              <w:rPr>
                <w:webHidden/>
              </w:rPr>
              <w:fldChar w:fldCharType="separate"/>
            </w:r>
            <w:r w:rsidR="00A83C77">
              <w:rPr>
                <w:webHidden/>
              </w:rPr>
              <w:t>3</w:t>
            </w:r>
            <w:r w:rsidR="00590175">
              <w:rPr>
                <w:webHidden/>
              </w:rPr>
              <w:fldChar w:fldCharType="end"/>
            </w:r>
          </w:hyperlink>
        </w:p>
        <w:p w:rsidR="00A83C77" w:rsidRDefault="00753FCA">
          <w:pPr>
            <w:pStyle w:val="10"/>
            <w:rPr>
              <w:rFonts w:eastAsiaTheme="minorEastAsia"/>
              <w:lang w:eastAsia="el-GR"/>
            </w:rPr>
          </w:pPr>
          <w:hyperlink w:anchor="_Toc446081811" w:history="1">
            <w:r w:rsidR="00A83C77" w:rsidRPr="005212C2">
              <w:rPr>
                <w:rStyle w:val="-"/>
              </w:rPr>
              <w:t>Ορισμοί και διευκρινίσεις</w:t>
            </w:r>
            <w:r w:rsidR="00A83C77">
              <w:rPr>
                <w:webHidden/>
              </w:rPr>
              <w:tab/>
            </w:r>
            <w:r w:rsidR="00590175">
              <w:rPr>
                <w:webHidden/>
              </w:rPr>
              <w:fldChar w:fldCharType="begin"/>
            </w:r>
            <w:r w:rsidR="00A83C77">
              <w:rPr>
                <w:webHidden/>
              </w:rPr>
              <w:instrText xml:space="preserve"> PAGEREF _Toc446081811 \h </w:instrText>
            </w:r>
            <w:r w:rsidR="00590175">
              <w:rPr>
                <w:webHidden/>
              </w:rPr>
            </w:r>
            <w:r w:rsidR="00590175">
              <w:rPr>
                <w:webHidden/>
              </w:rPr>
              <w:fldChar w:fldCharType="separate"/>
            </w:r>
            <w:r w:rsidR="00A83C77">
              <w:rPr>
                <w:webHidden/>
              </w:rPr>
              <w:t>4</w:t>
            </w:r>
            <w:r w:rsidR="00590175">
              <w:rPr>
                <w:webHidden/>
              </w:rPr>
              <w:fldChar w:fldCharType="end"/>
            </w:r>
          </w:hyperlink>
        </w:p>
        <w:p w:rsidR="00A83C77" w:rsidRDefault="00753FCA">
          <w:pPr>
            <w:pStyle w:val="10"/>
            <w:rPr>
              <w:rFonts w:eastAsiaTheme="minorEastAsia"/>
              <w:lang w:eastAsia="el-GR"/>
            </w:rPr>
          </w:pPr>
          <w:hyperlink w:anchor="_Toc446081812" w:history="1">
            <w:r w:rsidR="00A83C77" w:rsidRPr="005212C2">
              <w:rPr>
                <w:rStyle w:val="-"/>
              </w:rPr>
              <w:t>Οδηγίες συμπλήρωσης</w:t>
            </w:r>
            <w:r w:rsidR="00A83C77">
              <w:rPr>
                <w:webHidden/>
              </w:rPr>
              <w:tab/>
            </w:r>
            <w:r w:rsidR="00590175">
              <w:rPr>
                <w:webHidden/>
              </w:rPr>
              <w:fldChar w:fldCharType="begin"/>
            </w:r>
            <w:r w:rsidR="00A83C77">
              <w:rPr>
                <w:webHidden/>
              </w:rPr>
              <w:instrText xml:space="preserve"> PAGEREF _Toc446081812 \h </w:instrText>
            </w:r>
            <w:r w:rsidR="00590175">
              <w:rPr>
                <w:webHidden/>
              </w:rPr>
            </w:r>
            <w:r w:rsidR="00590175">
              <w:rPr>
                <w:webHidden/>
              </w:rPr>
              <w:fldChar w:fldCharType="separate"/>
            </w:r>
            <w:r w:rsidR="00A83C77">
              <w:rPr>
                <w:webHidden/>
              </w:rPr>
              <w:t>5</w:t>
            </w:r>
            <w:r w:rsidR="00590175">
              <w:rPr>
                <w:webHidden/>
              </w:rPr>
              <w:fldChar w:fldCharType="end"/>
            </w:r>
          </w:hyperlink>
        </w:p>
        <w:p w:rsidR="00C57136" w:rsidRDefault="00590175" w:rsidP="00C57136">
          <w:r>
            <w:fldChar w:fldCharType="end"/>
          </w:r>
        </w:p>
      </w:sdtContent>
    </w:sdt>
    <w:p w:rsidR="00C57136" w:rsidRPr="0050170E" w:rsidRDefault="00C57136" w:rsidP="009B274B">
      <w:pPr>
        <w:spacing w:after="120" w:line="264" w:lineRule="auto"/>
        <w:jc w:val="both"/>
        <w:rPr>
          <w:sz w:val="24"/>
          <w:szCs w:val="24"/>
        </w:rPr>
      </w:pPr>
    </w:p>
    <w:p w:rsidR="00C57136" w:rsidRDefault="00C57136">
      <w:pPr>
        <w:rPr>
          <w:rFonts w:asciiTheme="majorHAnsi" w:eastAsiaTheme="majorEastAsia" w:hAnsiTheme="majorHAnsi" w:cstheme="majorBidi"/>
          <w:b/>
          <w:color w:val="244061" w:themeColor="accent1" w:themeShade="80"/>
          <w:sz w:val="32"/>
          <w:szCs w:val="32"/>
        </w:rPr>
      </w:pPr>
      <w:r>
        <w:br w:type="page"/>
      </w:r>
    </w:p>
    <w:p w:rsidR="001C48B9" w:rsidRPr="001C2673" w:rsidRDefault="003634DD" w:rsidP="001C48B9">
      <w:pPr>
        <w:pStyle w:val="1"/>
      </w:pPr>
      <w:bookmarkStart w:id="0" w:name="_Toc446081808"/>
      <w:r>
        <w:lastRenderedPageBreak/>
        <w:t>Εισαγωγή</w:t>
      </w:r>
      <w:bookmarkEnd w:id="0"/>
    </w:p>
    <w:p w:rsidR="00C35251" w:rsidRDefault="00C35251" w:rsidP="00C35251">
      <w:pPr>
        <w:spacing w:after="120"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Αναφέρεται στο ερωτηματολόγιο: </w:t>
      </w:r>
    </w:p>
    <w:p w:rsidR="00C35251" w:rsidRPr="003A255E" w:rsidRDefault="00C35251" w:rsidP="00C35251">
      <w:pPr>
        <w:spacing w:after="120" w:line="264" w:lineRule="auto"/>
        <w:ind w:left="2835"/>
        <w:rPr>
          <w:b/>
          <w:sz w:val="24"/>
          <w:szCs w:val="24"/>
        </w:rPr>
      </w:pPr>
      <w:r>
        <w:rPr>
          <w:b/>
          <w:sz w:val="24"/>
          <w:szCs w:val="24"/>
        </w:rPr>
        <w:t>08 Μισθωμένες Γραμμές</w:t>
      </w:r>
    </w:p>
    <w:p w:rsidR="002E456B" w:rsidRDefault="002E456B" w:rsidP="00C35251">
      <w:pPr>
        <w:spacing w:after="120"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Αντικαθιστά το ερωτηματολόγιο Μισθωμένων Γραμμών.</w:t>
      </w:r>
    </w:p>
    <w:p w:rsidR="00C35251" w:rsidRDefault="002E456B" w:rsidP="00C35251">
      <w:pPr>
        <w:spacing w:after="120"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Α</w:t>
      </w:r>
      <w:r w:rsidR="00C35251">
        <w:rPr>
          <w:sz w:val="24"/>
          <w:szCs w:val="24"/>
        </w:rPr>
        <w:t xml:space="preserve">ποσκοπεί στη </w:t>
      </w:r>
      <w:r w:rsidR="00A32552">
        <w:rPr>
          <w:sz w:val="24"/>
          <w:szCs w:val="24"/>
        </w:rPr>
        <w:t xml:space="preserve">συγκέντρωση πληροφόρησης για τις </w:t>
      </w:r>
      <w:r w:rsidR="00C35251">
        <w:rPr>
          <w:sz w:val="24"/>
          <w:szCs w:val="24"/>
        </w:rPr>
        <w:t>αγορ</w:t>
      </w:r>
      <w:r w:rsidR="00A32552">
        <w:rPr>
          <w:sz w:val="24"/>
          <w:szCs w:val="24"/>
        </w:rPr>
        <w:t>ές</w:t>
      </w:r>
      <w:r w:rsidR="00C35251">
        <w:rPr>
          <w:sz w:val="24"/>
          <w:szCs w:val="24"/>
        </w:rPr>
        <w:t xml:space="preserve"> των μισθωμένων γραμμών</w:t>
      </w:r>
      <w:r>
        <w:rPr>
          <w:sz w:val="24"/>
          <w:szCs w:val="24"/>
        </w:rPr>
        <w:t>.</w:t>
      </w:r>
      <w:r w:rsidR="00EE5EF8">
        <w:rPr>
          <w:sz w:val="24"/>
          <w:szCs w:val="24"/>
        </w:rPr>
        <w:t xml:space="preserve"> </w:t>
      </w:r>
      <w:r>
        <w:rPr>
          <w:sz w:val="24"/>
          <w:szCs w:val="24"/>
        </w:rPr>
        <w:t>Α</w:t>
      </w:r>
      <w:r w:rsidR="00682C23">
        <w:rPr>
          <w:sz w:val="24"/>
          <w:szCs w:val="24"/>
        </w:rPr>
        <w:t>παρτίζεται από τρεις</w:t>
      </w:r>
      <w:r w:rsidR="00D176EC">
        <w:rPr>
          <w:sz w:val="24"/>
          <w:szCs w:val="24"/>
        </w:rPr>
        <w:t xml:space="preserve"> ενότητες</w:t>
      </w:r>
      <w:r w:rsidR="00C35251">
        <w:rPr>
          <w:sz w:val="24"/>
          <w:szCs w:val="24"/>
        </w:rPr>
        <w:t>.</w:t>
      </w:r>
    </w:p>
    <w:p w:rsidR="00A83C77" w:rsidRPr="007053BD" w:rsidRDefault="00A83C77" w:rsidP="00A83C77">
      <w:pPr>
        <w:spacing w:after="120" w:line="264" w:lineRule="auto"/>
        <w:jc w:val="both"/>
        <w:rPr>
          <w:sz w:val="24"/>
          <w:szCs w:val="24"/>
        </w:rPr>
      </w:pPr>
      <w:r w:rsidRPr="007053BD">
        <w:rPr>
          <w:sz w:val="24"/>
          <w:szCs w:val="24"/>
        </w:rPr>
        <w:t>Υποβάλλεται μία φορά το χρόνο</w:t>
      </w:r>
      <w:r w:rsidRPr="006C27C1">
        <w:rPr>
          <w:sz w:val="24"/>
          <w:szCs w:val="24"/>
        </w:rPr>
        <w:t xml:space="preserve">, </w:t>
      </w:r>
      <w:r>
        <w:rPr>
          <w:sz w:val="24"/>
          <w:szCs w:val="24"/>
        </w:rPr>
        <w:t>σύμφωνα με το χρονοδιάγραμμα υποβολής που αναρτάται στο δικτυακό τόπο της ΕΕΤΤ.</w:t>
      </w:r>
    </w:p>
    <w:p w:rsidR="00A70AB0" w:rsidRDefault="00A70AB0" w:rsidP="00AB1058">
      <w:pPr>
        <w:spacing w:after="120" w:line="264" w:lineRule="auto"/>
        <w:jc w:val="both"/>
        <w:rPr>
          <w:sz w:val="24"/>
          <w:szCs w:val="24"/>
        </w:rPr>
      </w:pPr>
    </w:p>
    <w:p w:rsidR="00590175" w:rsidRDefault="00451189">
      <w:pPr>
        <w:pStyle w:val="1"/>
      </w:pPr>
      <w:bookmarkStart w:id="1" w:name="_Toc446081809"/>
      <w:r>
        <w:t>Υπόχρεοι προς συμπλήρωση:</w:t>
      </w:r>
      <w:bookmarkEnd w:id="1"/>
    </w:p>
    <w:p w:rsidR="00683848" w:rsidRDefault="00683848" w:rsidP="00683848">
      <w:pPr>
        <w:spacing w:after="120"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Όλοι οι </w:t>
      </w:r>
      <w:proofErr w:type="spellStart"/>
      <w:r>
        <w:rPr>
          <w:sz w:val="24"/>
          <w:szCs w:val="24"/>
        </w:rPr>
        <w:t>πάροχοι</w:t>
      </w:r>
      <w:proofErr w:type="spellEnd"/>
      <w:r>
        <w:rPr>
          <w:sz w:val="24"/>
          <w:szCs w:val="24"/>
        </w:rPr>
        <w:t xml:space="preserve"> οι οποίοι:</w:t>
      </w:r>
    </w:p>
    <w:p w:rsidR="00683848" w:rsidRDefault="00683848" w:rsidP="00683848">
      <w:pPr>
        <w:spacing w:after="120"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(α) έχουν ετήσιο, συνολικό κύκλο εργασιών από </w:t>
      </w:r>
      <w:proofErr w:type="spellStart"/>
      <w:r>
        <w:rPr>
          <w:sz w:val="24"/>
          <w:szCs w:val="24"/>
        </w:rPr>
        <w:t>αδειοδοτημένες</w:t>
      </w:r>
      <w:proofErr w:type="spellEnd"/>
      <w:r>
        <w:rPr>
          <w:sz w:val="24"/>
          <w:szCs w:val="24"/>
        </w:rPr>
        <w:t xml:space="preserve"> υπηρεσίες που υπερβαίνει τις €150,000</w:t>
      </w:r>
    </w:p>
    <w:p w:rsidR="00C35251" w:rsidRDefault="00683848" w:rsidP="00683848">
      <w:pPr>
        <w:spacing w:after="120"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(β) δραστηριοποιούνται στην παροχή </w:t>
      </w:r>
      <w:r w:rsidR="00C35251">
        <w:rPr>
          <w:sz w:val="24"/>
          <w:szCs w:val="24"/>
        </w:rPr>
        <w:t>μισθωμένων γραμμών.</w:t>
      </w:r>
    </w:p>
    <w:p w:rsidR="00683848" w:rsidRDefault="00683848" w:rsidP="00AB1058">
      <w:pPr>
        <w:spacing w:after="120" w:line="264" w:lineRule="auto"/>
        <w:jc w:val="both"/>
        <w:rPr>
          <w:sz w:val="24"/>
          <w:szCs w:val="24"/>
        </w:rPr>
      </w:pPr>
    </w:p>
    <w:p w:rsidR="00C35251" w:rsidRPr="001C48B9" w:rsidRDefault="00C35251" w:rsidP="00C35251">
      <w:pPr>
        <w:pStyle w:val="1"/>
      </w:pPr>
      <w:bookmarkStart w:id="2" w:name="_Toc446081810"/>
      <w:r w:rsidRPr="001C48B9">
        <w:t>Περιεχόμενο ερωτηματολογίου</w:t>
      </w:r>
      <w:bookmarkEnd w:id="2"/>
    </w:p>
    <w:p w:rsidR="00C35251" w:rsidRDefault="00D176EC" w:rsidP="00C35251">
      <w:pPr>
        <w:spacing w:after="120"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Η πρώτη ενότητα του ερωτηματολογίου,</w:t>
      </w:r>
      <w:r w:rsidR="00C35251">
        <w:rPr>
          <w:sz w:val="24"/>
          <w:szCs w:val="24"/>
        </w:rPr>
        <w:t xml:space="preserve"> </w:t>
      </w:r>
      <w:r>
        <w:rPr>
          <w:sz w:val="24"/>
          <w:szCs w:val="24"/>
        </w:rPr>
        <w:t>φύλλο εργασίας «</w:t>
      </w:r>
      <w:r w:rsidRPr="00D176EC">
        <w:rPr>
          <w:sz w:val="24"/>
          <w:szCs w:val="24"/>
        </w:rPr>
        <w:t>Μισθωμένες γραμμές</w:t>
      </w:r>
      <w:r w:rsidR="004D4E2C">
        <w:rPr>
          <w:sz w:val="24"/>
          <w:szCs w:val="24"/>
        </w:rPr>
        <w:t>», διαρθρώνεται σε πέντε</w:t>
      </w:r>
      <w:r w:rsidR="00967003">
        <w:rPr>
          <w:sz w:val="24"/>
          <w:szCs w:val="24"/>
        </w:rPr>
        <w:t xml:space="preserve"> τμήματα και τα ζητούμενα στοιχεία αφορούν τον όγκο</w:t>
      </w:r>
      <w:r w:rsidR="00967003" w:rsidRPr="00967003">
        <w:rPr>
          <w:sz w:val="24"/>
          <w:szCs w:val="24"/>
        </w:rPr>
        <w:t xml:space="preserve"> πωλήσεων σε τεμάχια και </w:t>
      </w:r>
      <w:r w:rsidR="00967003">
        <w:rPr>
          <w:sz w:val="24"/>
          <w:szCs w:val="24"/>
        </w:rPr>
        <w:t>το έσοδο σε ευρώ:</w:t>
      </w:r>
    </w:p>
    <w:p w:rsidR="00C35251" w:rsidRPr="001676F4" w:rsidRDefault="00C35251" w:rsidP="00C35251">
      <w:pPr>
        <w:pStyle w:val="a4"/>
        <w:numPr>
          <w:ilvl w:val="0"/>
          <w:numId w:val="34"/>
        </w:numPr>
        <w:spacing w:after="120" w:line="264" w:lineRule="auto"/>
        <w:ind w:left="357" w:hanging="357"/>
        <w:contextualSpacing w:val="0"/>
        <w:jc w:val="both"/>
        <w:rPr>
          <w:sz w:val="24"/>
          <w:szCs w:val="24"/>
        </w:rPr>
      </w:pPr>
      <w:r w:rsidRPr="001676F4">
        <w:rPr>
          <w:sz w:val="24"/>
          <w:szCs w:val="24"/>
        </w:rPr>
        <w:t xml:space="preserve">Το τμήμα </w:t>
      </w:r>
      <w:r w:rsidR="00942732">
        <w:rPr>
          <w:sz w:val="24"/>
          <w:szCs w:val="24"/>
        </w:rPr>
        <w:t xml:space="preserve">Α </w:t>
      </w:r>
      <w:r w:rsidR="00F02A2A">
        <w:rPr>
          <w:sz w:val="24"/>
          <w:szCs w:val="24"/>
        </w:rPr>
        <w:t xml:space="preserve">αφορά </w:t>
      </w:r>
      <w:r w:rsidRPr="001676F4">
        <w:rPr>
          <w:sz w:val="24"/>
          <w:szCs w:val="24"/>
        </w:rPr>
        <w:t xml:space="preserve">τα </w:t>
      </w:r>
      <w:r w:rsidR="00F02A2A">
        <w:rPr>
          <w:sz w:val="24"/>
          <w:szCs w:val="24"/>
        </w:rPr>
        <w:t xml:space="preserve">αναλογικά μισθωμένα </w:t>
      </w:r>
      <w:r w:rsidRPr="001676F4">
        <w:rPr>
          <w:sz w:val="24"/>
          <w:szCs w:val="24"/>
        </w:rPr>
        <w:t xml:space="preserve">κυκλώματα </w:t>
      </w:r>
      <w:r w:rsidR="00F02A2A">
        <w:rPr>
          <w:sz w:val="24"/>
          <w:szCs w:val="24"/>
        </w:rPr>
        <w:t xml:space="preserve">που παρέχονται τόσο στη χονδρική όσο και </w:t>
      </w:r>
      <w:r w:rsidR="004408AA">
        <w:rPr>
          <w:sz w:val="24"/>
          <w:szCs w:val="24"/>
        </w:rPr>
        <w:t xml:space="preserve">στη </w:t>
      </w:r>
      <w:r w:rsidR="00F02A2A">
        <w:rPr>
          <w:sz w:val="24"/>
          <w:szCs w:val="24"/>
        </w:rPr>
        <w:t>λιανική αγορά</w:t>
      </w:r>
      <w:r w:rsidRPr="001676F4">
        <w:rPr>
          <w:sz w:val="24"/>
          <w:szCs w:val="24"/>
        </w:rPr>
        <w:t xml:space="preserve">. </w:t>
      </w:r>
      <w:r w:rsidRPr="0008076F">
        <w:rPr>
          <w:sz w:val="24"/>
          <w:szCs w:val="24"/>
        </w:rPr>
        <w:t>Ειδικά για τη χονδρική αγορά</w:t>
      </w:r>
      <w:r w:rsidR="00D67D89">
        <w:rPr>
          <w:sz w:val="24"/>
          <w:szCs w:val="24"/>
        </w:rPr>
        <w:t>,</w:t>
      </w:r>
      <w:r w:rsidRPr="0008076F">
        <w:rPr>
          <w:sz w:val="24"/>
          <w:szCs w:val="24"/>
        </w:rPr>
        <w:t xml:space="preserve"> ζητείται διαχωρισμός των </w:t>
      </w:r>
      <w:r w:rsidR="00A32552" w:rsidRPr="0008076F">
        <w:rPr>
          <w:sz w:val="24"/>
          <w:szCs w:val="24"/>
        </w:rPr>
        <w:t>κυκλωμάτων (και των αντί</w:t>
      </w:r>
      <w:r w:rsidRPr="0008076F">
        <w:rPr>
          <w:sz w:val="24"/>
          <w:szCs w:val="24"/>
        </w:rPr>
        <w:t>στο</w:t>
      </w:r>
      <w:r w:rsidR="00A32552" w:rsidRPr="0008076F">
        <w:rPr>
          <w:sz w:val="24"/>
          <w:szCs w:val="24"/>
        </w:rPr>
        <w:t>ι</w:t>
      </w:r>
      <w:r w:rsidRPr="0008076F">
        <w:rPr>
          <w:sz w:val="24"/>
          <w:szCs w:val="24"/>
        </w:rPr>
        <w:t xml:space="preserve">χων εσόδων) σε </w:t>
      </w:r>
      <w:r w:rsidR="00EE5EF8">
        <w:rPr>
          <w:sz w:val="24"/>
          <w:szCs w:val="24"/>
        </w:rPr>
        <w:t>Τερματικά</w:t>
      </w:r>
      <w:r w:rsidR="00A32552" w:rsidRPr="0008076F">
        <w:rPr>
          <w:sz w:val="24"/>
          <w:szCs w:val="24"/>
        </w:rPr>
        <w:t xml:space="preserve"> </w:t>
      </w:r>
      <w:r w:rsidRPr="0008076F">
        <w:rPr>
          <w:sz w:val="24"/>
          <w:szCs w:val="24"/>
        </w:rPr>
        <w:t xml:space="preserve">και </w:t>
      </w:r>
      <w:proofErr w:type="spellStart"/>
      <w:r w:rsidR="00EE5EF8">
        <w:rPr>
          <w:sz w:val="24"/>
          <w:szCs w:val="24"/>
        </w:rPr>
        <w:t>Ζευκτικά</w:t>
      </w:r>
      <w:proofErr w:type="spellEnd"/>
      <w:r w:rsidR="00A32552" w:rsidRPr="0008076F">
        <w:rPr>
          <w:sz w:val="24"/>
          <w:szCs w:val="24"/>
        </w:rPr>
        <w:t xml:space="preserve"> Τ</w:t>
      </w:r>
      <w:r w:rsidRPr="0008076F">
        <w:rPr>
          <w:sz w:val="24"/>
          <w:szCs w:val="24"/>
        </w:rPr>
        <w:t>μήμα</w:t>
      </w:r>
      <w:r w:rsidR="00EE5EF8">
        <w:rPr>
          <w:sz w:val="24"/>
          <w:szCs w:val="24"/>
        </w:rPr>
        <w:t>τα</w:t>
      </w:r>
      <w:r w:rsidRPr="0008076F">
        <w:rPr>
          <w:sz w:val="24"/>
          <w:szCs w:val="24"/>
        </w:rPr>
        <w:t>.</w:t>
      </w:r>
    </w:p>
    <w:p w:rsidR="00C35251" w:rsidRPr="00942732" w:rsidRDefault="00C35251" w:rsidP="00E37B1E">
      <w:pPr>
        <w:pStyle w:val="a4"/>
        <w:numPr>
          <w:ilvl w:val="0"/>
          <w:numId w:val="34"/>
        </w:numPr>
        <w:spacing w:after="120" w:line="264" w:lineRule="auto"/>
        <w:ind w:left="357"/>
        <w:contextualSpacing w:val="0"/>
        <w:jc w:val="both"/>
        <w:rPr>
          <w:sz w:val="24"/>
          <w:szCs w:val="24"/>
        </w:rPr>
      </w:pPr>
      <w:r w:rsidRPr="005B38E5">
        <w:rPr>
          <w:sz w:val="24"/>
          <w:szCs w:val="24"/>
        </w:rPr>
        <w:t xml:space="preserve">Το τμήμα </w:t>
      </w:r>
      <w:r w:rsidR="00942732">
        <w:rPr>
          <w:sz w:val="24"/>
          <w:szCs w:val="24"/>
        </w:rPr>
        <w:t xml:space="preserve">Β </w:t>
      </w:r>
      <w:r w:rsidRPr="005B38E5">
        <w:rPr>
          <w:sz w:val="24"/>
          <w:szCs w:val="24"/>
        </w:rPr>
        <w:t>αφορά τ</w:t>
      </w:r>
      <w:r w:rsidR="00E37B1E" w:rsidRPr="005B38E5">
        <w:rPr>
          <w:sz w:val="24"/>
          <w:szCs w:val="24"/>
        </w:rPr>
        <w:t>α</w:t>
      </w:r>
      <w:r w:rsidRPr="005B38E5">
        <w:rPr>
          <w:sz w:val="24"/>
          <w:szCs w:val="24"/>
        </w:rPr>
        <w:t xml:space="preserve"> ψηφιακ</w:t>
      </w:r>
      <w:r w:rsidR="00E37B1E" w:rsidRPr="005B38E5">
        <w:rPr>
          <w:sz w:val="24"/>
          <w:szCs w:val="24"/>
        </w:rPr>
        <w:t>ά</w:t>
      </w:r>
      <w:r w:rsidRPr="005B38E5">
        <w:rPr>
          <w:sz w:val="24"/>
          <w:szCs w:val="24"/>
        </w:rPr>
        <w:t xml:space="preserve"> μισθωμέν</w:t>
      </w:r>
      <w:r w:rsidR="00E37B1E" w:rsidRPr="005B38E5">
        <w:rPr>
          <w:sz w:val="24"/>
          <w:szCs w:val="24"/>
        </w:rPr>
        <w:t>α κυκλώματα</w:t>
      </w:r>
      <w:r w:rsidRPr="005B38E5">
        <w:rPr>
          <w:sz w:val="24"/>
          <w:szCs w:val="24"/>
        </w:rPr>
        <w:t xml:space="preserve"> </w:t>
      </w:r>
      <w:r w:rsidR="00E37B1E" w:rsidRPr="005B38E5">
        <w:rPr>
          <w:sz w:val="24"/>
          <w:szCs w:val="24"/>
        </w:rPr>
        <w:t xml:space="preserve">που παρέχονται </w:t>
      </w:r>
      <w:r w:rsidRPr="005B38E5">
        <w:rPr>
          <w:sz w:val="24"/>
          <w:szCs w:val="24"/>
        </w:rPr>
        <w:t>στη χονδρική αγορά</w:t>
      </w:r>
      <w:r w:rsidR="00E37B1E" w:rsidRPr="005B38E5">
        <w:rPr>
          <w:sz w:val="24"/>
          <w:szCs w:val="24"/>
        </w:rPr>
        <w:t>.</w:t>
      </w:r>
      <w:r w:rsidR="005B38E5" w:rsidRPr="005B38E5">
        <w:rPr>
          <w:sz w:val="24"/>
          <w:szCs w:val="24"/>
        </w:rPr>
        <w:t xml:space="preserve"> Εξαιρούνται ψηφιακά κυκλώματα που παρέχονται μέσω μακροχρόνιων παραχωρήσεων δικαιωμάτων χρήσης (</w:t>
      </w:r>
      <w:r w:rsidR="005B38E5" w:rsidRPr="005B38E5">
        <w:rPr>
          <w:sz w:val="24"/>
          <w:szCs w:val="24"/>
          <w:lang w:val="en-US"/>
        </w:rPr>
        <w:t>Rights</w:t>
      </w:r>
      <w:r w:rsidR="005B38E5" w:rsidRPr="005B38E5">
        <w:rPr>
          <w:sz w:val="24"/>
          <w:szCs w:val="24"/>
        </w:rPr>
        <w:t xml:space="preserve"> </w:t>
      </w:r>
      <w:r w:rsidR="005B38E5" w:rsidRPr="005B38E5">
        <w:rPr>
          <w:sz w:val="24"/>
          <w:szCs w:val="24"/>
          <w:lang w:val="en-US"/>
        </w:rPr>
        <w:t>of</w:t>
      </w:r>
      <w:r w:rsidR="005B38E5" w:rsidRPr="005B38E5">
        <w:rPr>
          <w:sz w:val="24"/>
          <w:szCs w:val="24"/>
        </w:rPr>
        <w:t xml:space="preserve"> </w:t>
      </w:r>
      <w:r w:rsidR="005B38E5" w:rsidRPr="005B38E5">
        <w:rPr>
          <w:sz w:val="24"/>
          <w:szCs w:val="24"/>
          <w:lang w:val="en-US"/>
        </w:rPr>
        <w:t>Use</w:t>
      </w:r>
      <w:r w:rsidR="005B38E5" w:rsidRPr="005B38E5">
        <w:rPr>
          <w:sz w:val="24"/>
          <w:szCs w:val="24"/>
        </w:rPr>
        <w:t xml:space="preserve"> – ROU). </w:t>
      </w:r>
      <w:r w:rsidR="004408AA">
        <w:rPr>
          <w:sz w:val="24"/>
          <w:szCs w:val="24"/>
        </w:rPr>
        <w:t>Ζ</w:t>
      </w:r>
      <w:r w:rsidR="00E37B1E" w:rsidRPr="005B38E5">
        <w:rPr>
          <w:sz w:val="24"/>
          <w:szCs w:val="24"/>
        </w:rPr>
        <w:t xml:space="preserve">ητείται η ανάλυση των </w:t>
      </w:r>
      <w:r w:rsidR="004408AA">
        <w:rPr>
          <w:sz w:val="24"/>
          <w:szCs w:val="24"/>
        </w:rPr>
        <w:t xml:space="preserve">συγκεκριμένων </w:t>
      </w:r>
      <w:r w:rsidR="00E37B1E" w:rsidRPr="005B38E5">
        <w:rPr>
          <w:sz w:val="24"/>
          <w:szCs w:val="24"/>
        </w:rPr>
        <w:t xml:space="preserve">κυκλωμάτων σε Τερματικά και </w:t>
      </w:r>
      <w:proofErr w:type="spellStart"/>
      <w:r w:rsidR="00E37B1E" w:rsidRPr="005B38E5">
        <w:rPr>
          <w:sz w:val="24"/>
          <w:szCs w:val="24"/>
        </w:rPr>
        <w:t>Ζευκτικά</w:t>
      </w:r>
      <w:proofErr w:type="spellEnd"/>
      <w:r w:rsidR="00E37B1E" w:rsidRPr="005B38E5">
        <w:rPr>
          <w:sz w:val="24"/>
          <w:szCs w:val="24"/>
        </w:rPr>
        <w:t xml:space="preserve"> Τμήματα </w:t>
      </w:r>
      <w:r w:rsidR="00345940">
        <w:rPr>
          <w:sz w:val="24"/>
          <w:szCs w:val="24"/>
        </w:rPr>
        <w:t>και διάκριση</w:t>
      </w:r>
      <w:r w:rsidR="00E37B1E" w:rsidRPr="005B38E5">
        <w:rPr>
          <w:sz w:val="24"/>
          <w:szCs w:val="24"/>
        </w:rPr>
        <w:t xml:space="preserve"> ανά τεχνολογία (PDH/SDH, </w:t>
      </w:r>
      <w:r w:rsidR="00E37B1E" w:rsidRPr="005B38E5">
        <w:rPr>
          <w:sz w:val="24"/>
          <w:szCs w:val="24"/>
          <w:lang w:val="en-US"/>
        </w:rPr>
        <w:t>Ethernet</w:t>
      </w:r>
      <w:r w:rsidR="00E37B1E" w:rsidRPr="005B38E5">
        <w:rPr>
          <w:sz w:val="24"/>
          <w:szCs w:val="24"/>
        </w:rPr>
        <w:t>) και ανά χωρητικότητα.</w:t>
      </w:r>
      <w:r w:rsidR="005B38E5" w:rsidRPr="005B38E5">
        <w:rPr>
          <w:sz w:val="24"/>
          <w:szCs w:val="24"/>
        </w:rPr>
        <w:t xml:space="preserve"> Αντίστοιχη ανάλυση ζητείτα</w:t>
      </w:r>
      <w:r w:rsidR="0008076F">
        <w:rPr>
          <w:sz w:val="24"/>
          <w:szCs w:val="24"/>
        </w:rPr>
        <w:t>ι και στο έσοδο των κυκλωμάτων.</w:t>
      </w:r>
    </w:p>
    <w:p w:rsidR="005B38E5" w:rsidRPr="00AD7348" w:rsidRDefault="00942732" w:rsidP="00AD7348">
      <w:pPr>
        <w:pStyle w:val="a4"/>
        <w:numPr>
          <w:ilvl w:val="0"/>
          <w:numId w:val="34"/>
        </w:numPr>
        <w:spacing w:after="120" w:line="264" w:lineRule="auto"/>
        <w:ind w:left="357"/>
        <w:contextualSpacing w:val="0"/>
        <w:jc w:val="both"/>
        <w:rPr>
          <w:sz w:val="24"/>
          <w:szCs w:val="24"/>
        </w:rPr>
      </w:pPr>
      <w:r w:rsidRPr="005B38E5">
        <w:rPr>
          <w:sz w:val="24"/>
          <w:szCs w:val="24"/>
        </w:rPr>
        <w:t xml:space="preserve">Το τμήμα </w:t>
      </w:r>
      <w:r>
        <w:rPr>
          <w:sz w:val="24"/>
          <w:szCs w:val="24"/>
        </w:rPr>
        <w:t xml:space="preserve">Γ </w:t>
      </w:r>
      <w:r w:rsidRPr="005B38E5">
        <w:rPr>
          <w:sz w:val="24"/>
          <w:szCs w:val="24"/>
        </w:rPr>
        <w:t xml:space="preserve">αφορά τα ψηφιακά κυκλώματα </w:t>
      </w:r>
      <w:r w:rsidR="00606222">
        <w:rPr>
          <w:sz w:val="24"/>
          <w:szCs w:val="24"/>
        </w:rPr>
        <w:t xml:space="preserve">αποκλειστικής χωρητικότητας </w:t>
      </w:r>
      <w:r>
        <w:rPr>
          <w:sz w:val="24"/>
          <w:szCs w:val="24"/>
        </w:rPr>
        <w:t xml:space="preserve">που διατίθενται στη χονδρική αγορά και </w:t>
      </w:r>
      <w:r w:rsidRPr="005B38E5">
        <w:rPr>
          <w:sz w:val="24"/>
          <w:szCs w:val="24"/>
        </w:rPr>
        <w:t>παρέχονται μέσω μακροχρόνιων παραχωρήσεων δικαιωμάτων χρήσης (ROU)</w:t>
      </w:r>
      <w:r>
        <w:rPr>
          <w:sz w:val="24"/>
          <w:szCs w:val="24"/>
        </w:rPr>
        <w:t xml:space="preserve"> (δηλ. αφορά τα ψηφιακά κυκλώματα χονδρικής που εξαιρέθηκαν από το τμήμα Β)</w:t>
      </w:r>
      <w:r w:rsidRPr="005B38E5">
        <w:rPr>
          <w:sz w:val="24"/>
          <w:szCs w:val="24"/>
        </w:rPr>
        <w:t>.</w:t>
      </w:r>
      <w:r>
        <w:rPr>
          <w:sz w:val="24"/>
          <w:szCs w:val="24"/>
        </w:rPr>
        <w:t xml:space="preserve"> Η ανάλυση που ζητείται εδώ είναι ανάλογη αυτής του τμήματος Β.</w:t>
      </w:r>
    </w:p>
    <w:p w:rsidR="00C35251" w:rsidRPr="00243E2D" w:rsidRDefault="00C35251" w:rsidP="00AD7348">
      <w:pPr>
        <w:pStyle w:val="a4"/>
        <w:numPr>
          <w:ilvl w:val="0"/>
          <w:numId w:val="34"/>
        </w:numPr>
        <w:spacing w:after="120" w:line="264" w:lineRule="auto"/>
        <w:contextualSpacing w:val="0"/>
        <w:jc w:val="both"/>
        <w:rPr>
          <w:sz w:val="24"/>
          <w:szCs w:val="24"/>
        </w:rPr>
      </w:pPr>
      <w:r w:rsidRPr="001676F4">
        <w:rPr>
          <w:sz w:val="24"/>
          <w:szCs w:val="24"/>
        </w:rPr>
        <w:t xml:space="preserve">Το </w:t>
      </w:r>
      <w:r w:rsidR="00345940">
        <w:rPr>
          <w:sz w:val="24"/>
          <w:szCs w:val="24"/>
        </w:rPr>
        <w:t xml:space="preserve">τμήμα </w:t>
      </w:r>
      <w:r w:rsidR="00AD7348">
        <w:rPr>
          <w:sz w:val="24"/>
          <w:szCs w:val="24"/>
        </w:rPr>
        <w:t xml:space="preserve">Δ </w:t>
      </w:r>
      <w:r w:rsidRPr="001676F4">
        <w:rPr>
          <w:sz w:val="24"/>
          <w:szCs w:val="24"/>
        </w:rPr>
        <w:t xml:space="preserve">αφορά </w:t>
      </w:r>
      <w:r w:rsidR="00AD7348">
        <w:rPr>
          <w:sz w:val="24"/>
          <w:szCs w:val="24"/>
        </w:rPr>
        <w:t>τα ψηφιακά μισθωμένα κυκλώματα</w:t>
      </w:r>
      <w:r w:rsidRPr="001676F4">
        <w:rPr>
          <w:sz w:val="24"/>
          <w:szCs w:val="24"/>
        </w:rPr>
        <w:t xml:space="preserve"> </w:t>
      </w:r>
      <w:r w:rsidR="00AD7348">
        <w:rPr>
          <w:sz w:val="24"/>
          <w:szCs w:val="24"/>
        </w:rPr>
        <w:t xml:space="preserve">που παρέχονται </w:t>
      </w:r>
      <w:r w:rsidRPr="001676F4">
        <w:rPr>
          <w:sz w:val="24"/>
          <w:szCs w:val="24"/>
        </w:rPr>
        <w:t xml:space="preserve">στη λιανική αγορά. </w:t>
      </w:r>
      <w:r w:rsidR="00AD7348">
        <w:rPr>
          <w:sz w:val="24"/>
          <w:szCs w:val="24"/>
        </w:rPr>
        <w:t>Εξαιρούνται ψ</w:t>
      </w:r>
      <w:r w:rsidR="00AD7348" w:rsidRPr="00AD7348">
        <w:rPr>
          <w:sz w:val="24"/>
          <w:szCs w:val="24"/>
        </w:rPr>
        <w:t>ηφιακ</w:t>
      </w:r>
      <w:r w:rsidR="00AD7348">
        <w:rPr>
          <w:sz w:val="24"/>
          <w:szCs w:val="24"/>
        </w:rPr>
        <w:t>ά κ</w:t>
      </w:r>
      <w:r w:rsidR="00AD7348" w:rsidRPr="00AD7348">
        <w:rPr>
          <w:sz w:val="24"/>
          <w:szCs w:val="24"/>
        </w:rPr>
        <w:t>υκλ</w:t>
      </w:r>
      <w:r w:rsidR="00AD7348">
        <w:rPr>
          <w:sz w:val="24"/>
          <w:szCs w:val="24"/>
        </w:rPr>
        <w:t>ώ</w:t>
      </w:r>
      <w:r w:rsidR="00AD7348" w:rsidRPr="00AD7348">
        <w:rPr>
          <w:sz w:val="24"/>
          <w:szCs w:val="24"/>
        </w:rPr>
        <w:t>μ</w:t>
      </w:r>
      <w:r w:rsidR="00AD7348">
        <w:rPr>
          <w:sz w:val="24"/>
          <w:szCs w:val="24"/>
        </w:rPr>
        <w:t xml:space="preserve">ατα </w:t>
      </w:r>
      <w:r w:rsidR="00AD7348" w:rsidRPr="00AD7348">
        <w:rPr>
          <w:sz w:val="24"/>
          <w:szCs w:val="24"/>
        </w:rPr>
        <w:t xml:space="preserve">που περιλαμβάνονται ως μέρος παροχής </w:t>
      </w:r>
      <w:r w:rsidR="00AD7348" w:rsidRPr="00AD7348">
        <w:rPr>
          <w:sz w:val="24"/>
          <w:szCs w:val="24"/>
        </w:rPr>
        <w:lastRenderedPageBreak/>
        <w:t>λιανικών υπηρεσιών VPN</w:t>
      </w:r>
      <w:r w:rsidR="00AD7348">
        <w:rPr>
          <w:sz w:val="24"/>
          <w:szCs w:val="24"/>
        </w:rPr>
        <w:t>.</w:t>
      </w:r>
      <w:r w:rsidR="00AD7348" w:rsidRPr="00AD7348">
        <w:rPr>
          <w:sz w:val="24"/>
          <w:szCs w:val="24"/>
        </w:rPr>
        <w:t xml:space="preserve"> </w:t>
      </w:r>
      <w:r w:rsidR="004408AA">
        <w:rPr>
          <w:sz w:val="24"/>
          <w:szCs w:val="24"/>
        </w:rPr>
        <w:t>Ζ</w:t>
      </w:r>
      <w:r w:rsidR="00AD7348" w:rsidRPr="005B38E5">
        <w:rPr>
          <w:sz w:val="24"/>
          <w:szCs w:val="24"/>
        </w:rPr>
        <w:t xml:space="preserve">ητείται να διακριθούν </w:t>
      </w:r>
      <w:r w:rsidR="00AD7348">
        <w:rPr>
          <w:sz w:val="24"/>
          <w:szCs w:val="24"/>
        </w:rPr>
        <w:t xml:space="preserve">τα </w:t>
      </w:r>
      <w:r w:rsidR="004408AA">
        <w:rPr>
          <w:sz w:val="24"/>
          <w:szCs w:val="24"/>
        </w:rPr>
        <w:t xml:space="preserve">συγκεκριμένα </w:t>
      </w:r>
      <w:r w:rsidR="00AD7348">
        <w:rPr>
          <w:sz w:val="24"/>
          <w:szCs w:val="24"/>
        </w:rPr>
        <w:t xml:space="preserve">κυκλώματα </w:t>
      </w:r>
      <w:r w:rsidR="00AD7348" w:rsidRPr="005B38E5">
        <w:rPr>
          <w:sz w:val="24"/>
          <w:szCs w:val="24"/>
        </w:rPr>
        <w:t xml:space="preserve">ανά τεχνολογία (PDH/SDH, </w:t>
      </w:r>
      <w:r w:rsidR="00AD7348" w:rsidRPr="005B38E5">
        <w:rPr>
          <w:sz w:val="24"/>
          <w:szCs w:val="24"/>
          <w:lang w:val="en-US"/>
        </w:rPr>
        <w:t>Ethernet</w:t>
      </w:r>
      <w:r w:rsidR="00AD7348" w:rsidRPr="005B38E5">
        <w:rPr>
          <w:sz w:val="24"/>
          <w:szCs w:val="24"/>
        </w:rPr>
        <w:t xml:space="preserve">) και ανά χωρητικότητα. Αντίστοιχη </w:t>
      </w:r>
      <w:r w:rsidR="00AD7348">
        <w:rPr>
          <w:sz w:val="24"/>
          <w:szCs w:val="24"/>
        </w:rPr>
        <w:t xml:space="preserve">διάκριση </w:t>
      </w:r>
      <w:r w:rsidR="00AD7348" w:rsidRPr="005B38E5">
        <w:rPr>
          <w:sz w:val="24"/>
          <w:szCs w:val="24"/>
        </w:rPr>
        <w:t>ζητείται και στο έσοδο αυτών των κυκλωμάτων.</w:t>
      </w:r>
    </w:p>
    <w:p w:rsidR="00243E2D" w:rsidRDefault="00243E2D" w:rsidP="004D4E2C">
      <w:pPr>
        <w:pStyle w:val="a4"/>
        <w:numPr>
          <w:ilvl w:val="0"/>
          <w:numId w:val="34"/>
        </w:numPr>
        <w:spacing w:after="120" w:line="264" w:lineRule="auto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Το </w:t>
      </w:r>
      <w:r w:rsidR="00C876D3">
        <w:rPr>
          <w:sz w:val="24"/>
          <w:szCs w:val="24"/>
        </w:rPr>
        <w:t xml:space="preserve">τμήμα </w:t>
      </w:r>
      <w:r>
        <w:rPr>
          <w:sz w:val="24"/>
          <w:szCs w:val="24"/>
        </w:rPr>
        <w:t>Ε αφορά</w:t>
      </w:r>
      <w:r w:rsidRPr="00243E2D">
        <w:t xml:space="preserve"> </w:t>
      </w:r>
      <w:r>
        <w:t xml:space="preserve">τα </w:t>
      </w:r>
      <w:r w:rsidRPr="00243E2D">
        <w:rPr>
          <w:sz w:val="24"/>
          <w:szCs w:val="24"/>
        </w:rPr>
        <w:t>ψηφιακά κυκλώματα αποκλειστικής χωρητικότητας που περιλαμβάνονται ως μέρος παροχής λιανικών υπηρεσιών VPN</w:t>
      </w:r>
      <w:r>
        <w:rPr>
          <w:sz w:val="24"/>
          <w:szCs w:val="24"/>
        </w:rPr>
        <w:t xml:space="preserve"> </w:t>
      </w:r>
      <w:r w:rsidRPr="00243E2D">
        <w:rPr>
          <w:sz w:val="24"/>
          <w:szCs w:val="24"/>
        </w:rPr>
        <w:t xml:space="preserve">(δηλ. αφορά τα ψηφιακά κυκλώματα </w:t>
      </w:r>
      <w:r>
        <w:rPr>
          <w:sz w:val="24"/>
          <w:szCs w:val="24"/>
        </w:rPr>
        <w:t>λιαν</w:t>
      </w:r>
      <w:r w:rsidRPr="00243E2D">
        <w:rPr>
          <w:sz w:val="24"/>
          <w:szCs w:val="24"/>
        </w:rPr>
        <w:t>ική</w:t>
      </w:r>
      <w:r w:rsidR="004D4E2C">
        <w:rPr>
          <w:sz w:val="24"/>
          <w:szCs w:val="24"/>
        </w:rPr>
        <w:t>ς που εξαιρέθηκαν από το τμήμα Δ</w:t>
      </w:r>
      <w:r w:rsidRPr="00243E2D">
        <w:rPr>
          <w:sz w:val="24"/>
          <w:szCs w:val="24"/>
        </w:rPr>
        <w:t>)</w:t>
      </w:r>
      <w:r>
        <w:rPr>
          <w:sz w:val="24"/>
          <w:szCs w:val="24"/>
        </w:rPr>
        <w:t>.</w:t>
      </w:r>
      <w:r w:rsidR="004D4E2C" w:rsidRPr="004D4E2C">
        <w:t xml:space="preserve"> </w:t>
      </w:r>
      <w:r w:rsidR="004D4E2C" w:rsidRPr="004D4E2C">
        <w:rPr>
          <w:sz w:val="24"/>
          <w:szCs w:val="24"/>
        </w:rPr>
        <w:t>Η ανάλυση που ζητείται εδώ εί</w:t>
      </w:r>
      <w:r w:rsidR="004D4E2C">
        <w:rPr>
          <w:sz w:val="24"/>
          <w:szCs w:val="24"/>
        </w:rPr>
        <w:t>ναι ανάλογη αυτής του τμήματος Δ</w:t>
      </w:r>
      <w:r w:rsidR="004D4E2C" w:rsidRPr="004D4E2C">
        <w:rPr>
          <w:sz w:val="24"/>
          <w:szCs w:val="24"/>
        </w:rPr>
        <w:t xml:space="preserve"> </w:t>
      </w:r>
      <w:r w:rsidR="004D4E2C">
        <w:rPr>
          <w:sz w:val="24"/>
          <w:szCs w:val="24"/>
        </w:rPr>
        <w:t>και μόνο για το πλήθος των κυκλωμάτων (όχι για το έσοδό τους)</w:t>
      </w:r>
      <w:r w:rsidR="004D4E2C" w:rsidRPr="004D4E2C">
        <w:rPr>
          <w:sz w:val="24"/>
          <w:szCs w:val="24"/>
        </w:rPr>
        <w:t>.</w:t>
      </w:r>
    </w:p>
    <w:p w:rsidR="00C35251" w:rsidRDefault="004D4E2C" w:rsidP="00115E4E">
      <w:pPr>
        <w:spacing w:after="120"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>Η δεύτερη ενότητα του ερωτηματολογίου, φύλλο εργασίας «</w:t>
      </w:r>
      <w:r w:rsidRPr="004D4E2C">
        <w:rPr>
          <w:sz w:val="24"/>
          <w:szCs w:val="24"/>
        </w:rPr>
        <w:t>Γεωγραφική ανάλυση</w:t>
      </w:r>
      <w:r w:rsidR="00682C23">
        <w:rPr>
          <w:sz w:val="24"/>
          <w:szCs w:val="24"/>
        </w:rPr>
        <w:t xml:space="preserve"> Τερματικών</w:t>
      </w:r>
      <w:r>
        <w:rPr>
          <w:sz w:val="24"/>
          <w:szCs w:val="24"/>
        </w:rPr>
        <w:t>», διαρθρώνεται σε ένα τμήμα.</w:t>
      </w:r>
      <w:r w:rsidR="00C935E0">
        <w:rPr>
          <w:sz w:val="24"/>
          <w:szCs w:val="24"/>
        </w:rPr>
        <w:t xml:space="preserve"> Στο εν λόγω τμήμα ζητείται η γεωγραφική ανάλυση</w:t>
      </w:r>
      <w:r w:rsidR="00115E4E">
        <w:rPr>
          <w:sz w:val="24"/>
          <w:szCs w:val="24"/>
        </w:rPr>
        <w:t xml:space="preserve"> των Τερματικών Τμημάτων χωρητικότητας μεγαλύτερης των </w:t>
      </w:r>
      <w:r w:rsidR="00115E4E" w:rsidRPr="00115E4E">
        <w:rPr>
          <w:sz w:val="24"/>
          <w:szCs w:val="24"/>
        </w:rPr>
        <w:t>2</w:t>
      </w:r>
      <w:r w:rsidR="00115E4E">
        <w:rPr>
          <w:sz w:val="24"/>
          <w:szCs w:val="24"/>
          <w:lang w:val="en-US"/>
        </w:rPr>
        <w:t>Mbps</w:t>
      </w:r>
      <w:r w:rsidR="00C876D3">
        <w:rPr>
          <w:sz w:val="24"/>
          <w:szCs w:val="24"/>
        </w:rPr>
        <w:t xml:space="preserve"> που συμπληρώθηκαν στο </w:t>
      </w:r>
      <w:r w:rsidR="00115E4E">
        <w:rPr>
          <w:sz w:val="24"/>
          <w:szCs w:val="24"/>
        </w:rPr>
        <w:t>τμήμα Β της πρώτης ενότητας.</w:t>
      </w:r>
      <w:r w:rsidR="00816CBB">
        <w:rPr>
          <w:sz w:val="24"/>
          <w:szCs w:val="24"/>
        </w:rPr>
        <w:t xml:space="preserve"> Για αυτά τα Τερματικά Τμήματα ζητείται </w:t>
      </w:r>
      <w:r w:rsidR="00B57841">
        <w:rPr>
          <w:sz w:val="24"/>
          <w:szCs w:val="24"/>
        </w:rPr>
        <w:t>ο α</w:t>
      </w:r>
      <w:r w:rsidR="00816CBB" w:rsidRPr="00816CBB">
        <w:rPr>
          <w:sz w:val="24"/>
          <w:szCs w:val="24"/>
        </w:rPr>
        <w:t>ριθμός που παρέχει η εταιρεία σας ανά περιοχή</w:t>
      </w:r>
      <w:r w:rsidR="00B57841">
        <w:rPr>
          <w:sz w:val="24"/>
          <w:szCs w:val="24"/>
        </w:rPr>
        <w:t>.</w:t>
      </w:r>
    </w:p>
    <w:p w:rsidR="00682C23" w:rsidRDefault="00682C23" w:rsidP="00115E4E">
      <w:pPr>
        <w:spacing w:after="120" w:line="264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Η </w:t>
      </w:r>
      <w:r>
        <w:rPr>
          <w:sz w:val="24"/>
          <w:szCs w:val="24"/>
        </w:rPr>
        <w:t>τρίτ</w:t>
      </w:r>
      <w:r>
        <w:rPr>
          <w:sz w:val="24"/>
          <w:szCs w:val="24"/>
        </w:rPr>
        <w:t>η ενότητα του ερωτηματολογίου, φύλλο εργασίας «</w:t>
      </w:r>
      <w:r w:rsidRPr="004D4E2C">
        <w:rPr>
          <w:sz w:val="24"/>
          <w:szCs w:val="24"/>
        </w:rPr>
        <w:t>Γεωγραφική ανάλυση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Ζευκ</w:t>
      </w:r>
      <w:r>
        <w:rPr>
          <w:sz w:val="24"/>
          <w:szCs w:val="24"/>
        </w:rPr>
        <w:t>τικών</w:t>
      </w:r>
      <w:proofErr w:type="spellEnd"/>
      <w:r>
        <w:rPr>
          <w:sz w:val="24"/>
          <w:szCs w:val="24"/>
        </w:rPr>
        <w:t>», διαρθρώνεται σε ένα τμήμα. Στο εν λόγω τμήμα ζητείται η γεωγραφική ανάλυση</w:t>
      </w:r>
      <w:r>
        <w:rPr>
          <w:sz w:val="24"/>
          <w:szCs w:val="24"/>
        </w:rPr>
        <w:t xml:space="preserve"> των </w:t>
      </w:r>
      <w:proofErr w:type="spellStart"/>
      <w:r>
        <w:rPr>
          <w:sz w:val="24"/>
          <w:szCs w:val="24"/>
        </w:rPr>
        <w:t>Ζευκ</w:t>
      </w:r>
      <w:r>
        <w:rPr>
          <w:sz w:val="24"/>
          <w:szCs w:val="24"/>
        </w:rPr>
        <w:t>τικών</w:t>
      </w:r>
      <w:proofErr w:type="spellEnd"/>
      <w:r>
        <w:rPr>
          <w:sz w:val="24"/>
          <w:szCs w:val="24"/>
        </w:rPr>
        <w:t xml:space="preserve"> Τμημάτων που συμπληρώθηκαν στο τμήμα Β της πρώτης ενότητας</w:t>
      </w:r>
      <w:r w:rsidR="00B57841">
        <w:rPr>
          <w:sz w:val="24"/>
          <w:szCs w:val="24"/>
        </w:rPr>
        <w:t xml:space="preserve">. Για αυτά τα </w:t>
      </w:r>
      <w:proofErr w:type="spellStart"/>
      <w:r w:rsidR="00B57841">
        <w:rPr>
          <w:sz w:val="24"/>
          <w:szCs w:val="24"/>
        </w:rPr>
        <w:t>Ζευκτικά</w:t>
      </w:r>
      <w:proofErr w:type="spellEnd"/>
      <w:r w:rsidR="00B57841">
        <w:rPr>
          <w:sz w:val="24"/>
          <w:szCs w:val="24"/>
        </w:rPr>
        <w:t xml:space="preserve"> Τμήματα ζητείται ο α</w:t>
      </w:r>
      <w:r w:rsidR="00B57841" w:rsidRPr="00B57841">
        <w:rPr>
          <w:sz w:val="24"/>
          <w:szCs w:val="24"/>
        </w:rPr>
        <w:t xml:space="preserve">ριθμός που παρέχει η εταιρεία σας ανά </w:t>
      </w:r>
      <w:r w:rsidR="00B57841">
        <w:rPr>
          <w:sz w:val="24"/>
          <w:szCs w:val="24"/>
        </w:rPr>
        <w:t xml:space="preserve">περιοχή </w:t>
      </w:r>
      <w:r w:rsidR="00B57841" w:rsidRPr="00B57841">
        <w:rPr>
          <w:sz w:val="24"/>
          <w:szCs w:val="24"/>
        </w:rPr>
        <w:t xml:space="preserve">ή μεταξύ </w:t>
      </w:r>
      <w:r w:rsidR="00B57841">
        <w:rPr>
          <w:sz w:val="24"/>
          <w:szCs w:val="24"/>
        </w:rPr>
        <w:t>περιοχ</w:t>
      </w:r>
      <w:r w:rsidR="00B57841" w:rsidRPr="00B57841">
        <w:rPr>
          <w:sz w:val="24"/>
          <w:szCs w:val="24"/>
        </w:rPr>
        <w:t>ών</w:t>
      </w:r>
      <w:r>
        <w:rPr>
          <w:sz w:val="24"/>
          <w:szCs w:val="24"/>
        </w:rPr>
        <w:t>.</w:t>
      </w:r>
    </w:p>
    <w:p w:rsidR="00C35251" w:rsidRPr="004478C9" w:rsidRDefault="00C35251" w:rsidP="00C35251">
      <w:pPr>
        <w:spacing w:after="120" w:line="264" w:lineRule="auto"/>
        <w:jc w:val="both"/>
        <w:rPr>
          <w:sz w:val="24"/>
          <w:szCs w:val="24"/>
        </w:rPr>
      </w:pPr>
    </w:p>
    <w:p w:rsidR="00C35251" w:rsidRPr="004478C9" w:rsidRDefault="00C35251" w:rsidP="00C35251">
      <w:pPr>
        <w:pStyle w:val="1"/>
      </w:pPr>
      <w:bookmarkStart w:id="3" w:name="_Toc424657884"/>
      <w:bookmarkStart w:id="4" w:name="_Toc446081811"/>
      <w:r w:rsidRPr="004478C9">
        <w:t>Ορισμοί και διευκρινίσεις</w:t>
      </w:r>
      <w:bookmarkEnd w:id="3"/>
      <w:bookmarkEnd w:id="4"/>
    </w:p>
    <w:p w:rsidR="00C35251" w:rsidRPr="00E40953" w:rsidRDefault="00C35251" w:rsidP="00C35251">
      <w:pPr>
        <w:pStyle w:val="a4"/>
        <w:keepNext/>
        <w:numPr>
          <w:ilvl w:val="0"/>
          <w:numId w:val="33"/>
        </w:numPr>
        <w:spacing w:after="120" w:line="264" w:lineRule="auto"/>
        <w:ind w:left="357" w:hanging="357"/>
        <w:contextualSpacing w:val="0"/>
        <w:jc w:val="both"/>
        <w:rPr>
          <w:bCs/>
          <w:sz w:val="24"/>
          <w:szCs w:val="24"/>
          <w:u w:val="single"/>
        </w:rPr>
      </w:pPr>
      <w:r w:rsidRPr="00E40953">
        <w:rPr>
          <w:bCs/>
          <w:sz w:val="24"/>
          <w:szCs w:val="24"/>
          <w:u w:val="single"/>
        </w:rPr>
        <w:t xml:space="preserve">Μισθωμένη Γραμμή </w:t>
      </w:r>
    </w:p>
    <w:p w:rsidR="00C35251" w:rsidRPr="0008076F" w:rsidRDefault="00C35251" w:rsidP="00C35251">
      <w:pPr>
        <w:spacing w:after="120" w:line="264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Ε</w:t>
      </w:r>
      <w:r w:rsidRPr="00315CD7">
        <w:rPr>
          <w:sz w:val="24"/>
          <w:szCs w:val="24"/>
        </w:rPr>
        <w:t>ίναι η σύνδεση δύο σταθερών σημείων μέσω ενός μόνιμου κυκλώματος το οποίο παρέχει συνδεσιμότητα αποκλειστικής συμμετρικής χωρητικότητας και διαφανή μετάδοση.</w:t>
      </w:r>
    </w:p>
    <w:p w:rsidR="00C35251" w:rsidRDefault="00C35251" w:rsidP="004753C3">
      <w:pPr>
        <w:spacing w:after="120" w:line="264" w:lineRule="auto"/>
        <w:ind w:left="360"/>
        <w:jc w:val="both"/>
        <w:rPr>
          <w:sz w:val="24"/>
          <w:szCs w:val="24"/>
        </w:rPr>
      </w:pPr>
      <w:r w:rsidRPr="00315CD7">
        <w:rPr>
          <w:sz w:val="24"/>
          <w:szCs w:val="24"/>
        </w:rPr>
        <w:t xml:space="preserve">Περιλαμβάνονται κυκλώματα αποκλειστικής χωρητικότητας παρεχόμενα τόσο μέσω κλασικών τεχνολογιών μετάδοσης μισθωμένων γραμμών (όπως αναλογικά και ψηφιακά τεχνολογίας PDH/SDH) όσο και μέσω τεχνολογίας </w:t>
      </w:r>
      <w:r w:rsidR="005C5871">
        <w:rPr>
          <w:sz w:val="24"/>
          <w:szCs w:val="24"/>
          <w:lang w:val="en-US"/>
        </w:rPr>
        <w:t>Ethernet</w:t>
      </w:r>
      <w:r w:rsidRPr="00315CD7">
        <w:rPr>
          <w:sz w:val="24"/>
          <w:szCs w:val="24"/>
        </w:rPr>
        <w:t>.</w:t>
      </w:r>
    </w:p>
    <w:p w:rsidR="00C35251" w:rsidRPr="00E40953" w:rsidRDefault="00C35251" w:rsidP="00C35251">
      <w:pPr>
        <w:pStyle w:val="a4"/>
        <w:keepNext/>
        <w:numPr>
          <w:ilvl w:val="0"/>
          <w:numId w:val="33"/>
        </w:numPr>
        <w:spacing w:after="120" w:line="264" w:lineRule="auto"/>
        <w:ind w:left="357" w:hanging="357"/>
        <w:contextualSpacing w:val="0"/>
        <w:jc w:val="both"/>
        <w:rPr>
          <w:bCs/>
          <w:sz w:val="24"/>
          <w:szCs w:val="24"/>
          <w:u w:val="single"/>
        </w:rPr>
      </w:pPr>
      <w:r w:rsidRPr="00E40953">
        <w:rPr>
          <w:bCs/>
          <w:sz w:val="24"/>
          <w:szCs w:val="24"/>
          <w:u w:val="single"/>
        </w:rPr>
        <w:t xml:space="preserve">Μισθωμένη Γραμμή </w:t>
      </w:r>
      <w:r>
        <w:rPr>
          <w:bCs/>
          <w:sz w:val="24"/>
          <w:szCs w:val="24"/>
          <w:u w:val="single"/>
        </w:rPr>
        <w:t>Λιανικής</w:t>
      </w:r>
    </w:p>
    <w:p w:rsidR="00C35251" w:rsidRDefault="00C35251" w:rsidP="00C35251">
      <w:pPr>
        <w:spacing w:after="120" w:line="264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Χαρακτηρίζεται κ</w:t>
      </w:r>
      <w:r w:rsidRPr="00315CD7">
        <w:rPr>
          <w:sz w:val="24"/>
          <w:szCs w:val="24"/>
        </w:rPr>
        <w:t>άθε μισθωμένη γραμμή</w:t>
      </w:r>
      <w:r>
        <w:rPr>
          <w:sz w:val="24"/>
          <w:szCs w:val="24"/>
        </w:rPr>
        <w:t xml:space="preserve"> την οποία παρέχετε σε </w:t>
      </w:r>
      <w:r w:rsidR="00143C5C">
        <w:rPr>
          <w:sz w:val="24"/>
          <w:szCs w:val="24"/>
        </w:rPr>
        <w:t xml:space="preserve">χρήστη </w:t>
      </w:r>
      <w:r>
        <w:rPr>
          <w:sz w:val="24"/>
          <w:szCs w:val="24"/>
        </w:rPr>
        <w:t xml:space="preserve">που δεν είναι </w:t>
      </w:r>
      <w:proofErr w:type="spellStart"/>
      <w:r w:rsidR="00D460C3">
        <w:rPr>
          <w:sz w:val="24"/>
          <w:szCs w:val="24"/>
        </w:rPr>
        <w:t>Π</w:t>
      </w:r>
      <w:r w:rsidRPr="00315CD7">
        <w:rPr>
          <w:sz w:val="24"/>
          <w:szCs w:val="24"/>
        </w:rPr>
        <w:t>άροχο</w:t>
      </w:r>
      <w:r>
        <w:rPr>
          <w:sz w:val="24"/>
          <w:szCs w:val="24"/>
        </w:rPr>
        <w:t>ς</w:t>
      </w:r>
      <w:proofErr w:type="spellEnd"/>
      <w:r w:rsidRPr="00315CD7">
        <w:rPr>
          <w:sz w:val="24"/>
          <w:szCs w:val="24"/>
        </w:rPr>
        <w:t xml:space="preserve"> ηλεκτρονικών επικοινωνιών</w:t>
      </w:r>
      <w:r>
        <w:rPr>
          <w:sz w:val="24"/>
          <w:szCs w:val="24"/>
        </w:rPr>
        <w:t>.</w:t>
      </w:r>
    </w:p>
    <w:p w:rsidR="00A01120" w:rsidRDefault="00A01120" w:rsidP="00C35251">
      <w:pPr>
        <w:spacing w:after="120" w:line="264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Τα στοιχεία (πλήθος κι έσοδα) των μισθωμένων γραμμών λιανικής</w:t>
      </w:r>
      <w:r w:rsidR="00064EBA">
        <w:rPr>
          <w:sz w:val="24"/>
          <w:szCs w:val="24"/>
        </w:rPr>
        <w:t xml:space="preserve"> αναλογικής τεχνολογίας συμπληρώνονται στο τμήμα Α της πρώτης ενότητας και τα </w:t>
      </w:r>
      <w:r w:rsidR="00BE5818">
        <w:rPr>
          <w:sz w:val="24"/>
          <w:szCs w:val="24"/>
        </w:rPr>
        <w:t xml:space="preserve">στοιχεία </w:t>
      </w:r>
      <w:r w:rsidR="00064EBA" w:rsidRPr="00064EBA">
        <w:rPr>
          <w:sz w:val="24"/>
          <w:szCs w:val="24"/>
        </w:rPr>
        <w:t xml:space="preserve">των μισθωμένων γραμμών λιανικής </w:t>
      </w:r>
      <w:r w:rsidR="00064EBA">
        <w:rPr>
          <w:sz w:val="24"/>
          <w:szCs w:val="24"/>
        </w:rPr>
        <w:t xml:space="preserve">ψηφιακής </w:t>
      </w:r>
      <w:r w:rsidR="00064EBA" w:rsidRPr="00064EBA">
        <w:rPr>
          <w:sz w:val="24"/>
          <w:szCs w:val="24"/>
        </w:rPr>
        <w:t xml:space="preserve">τεχνολογίας συμπληρώνονται στο τμήμα </w:t>
      </w:r>
      <w:r w:rsidR="00064EBA">
        <w:rPr>
          <w:sz w:val="24"/>
          <w:szCs w:val="24"/>
        </w:rPr>
        <w:t xml:space="preserve">Δ </w:t>
      </w:r>
      <w:r w:rsidR="00064EBA" w:rsidRPr="00064EBA">
        <w:rPr>
          <w:sz w:val="24"/>
          <w:szCs w:val="24"/>
        </w:rPr>
        <w:t>της πρώτης ενότητας</w:t>
      </w:r>
      <w:r w:rsidR="00064EBA">
        <w:rPr>
          <w:sz w:val="24"/>
          <w:szCs w:val="24"/>
        </w:rPr>
        <w:t>.</w:t>
      </w:r>
    </w:p>
    <w:p w:rsidR="00BB6486" w:rsidRPr="00087071" w:rsidRDefault="00BE5818" w:rsidP="00C35251">
      <w:pPr>
        <w:spacing w:after="120" w:line="264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Ψηφιακά κυκ</w:t>
      </w:r>
      <w:r w:rsidR="00BB6486" w:rsidRPr="00BB6486">
        <w:rPr>
          <w:sz w:val="24"/>
          <w:szCs w:val="24"/>
        </w:rPr>
        <w:t>λ</w:t>
      </w:r>
      <w:r w:rsidR="00BB6486">
        <w:rPr>
          <w:sz w:val="24"/>
          <w:szCs w:val="24"/>
        </w:rPr>
        <w:t>ώμα</w:t>
      </w:r>
      <w:r w:rsidR="00BB6486" w:rsidRPr="00BB6486">
        <w:rPr>
          <w:sz w:val="24"/>
          <w:szCs w:val="24"/>
        </w:rPr>
        <w:t>τ</w:t>
      </w:r>
      <w:r w:rsidR="00BB6486">
        <w:rPr>
          <w:sz w:val="24"/>
          <w:szCs w:val="24"/>
        </w:rPr>
        <w:t>α αποκλειστικής χ</w:t>
      </w:r>
      <w:r w:rsidR="00BB6486" w:rsidRPr="00BB6486">
        <w:rPr>
          <w:sz w:val="24"/>
          <w:szCs w:val="24"/>
        </w:rPr>
        <w:t>ωρητικότητας που περιλαμβάνονται ως μέ</w:t>
      </w:r>
      <w:r w:rsidR="00BB6486">
        <w:rPr>
          <w:sz w:val="24"/>
          <w:szCs w:val="24"/>
        </w:rPr>
        <w:t>ρος παροχής λιανικών υπηρεσιών π</w:t>
      </w:r>
      <w:r w:rsidR="00BB6486" w:rsidRPr="00BB6486">
        <w:rPr>
          <w:sz w:val="24"/>
          <w:szCs w:val="24"/>
        </w:rPr>
        <w:t>ρόσβασης στο Διαδίκτυο</w:t>
      </w:r>
      <w:r w:rsidR="00BB6486" w:rsidRPr="00BB6486">
        <w:t xml:space="preserve"> </w:t>
      </w:r>
      <w:r w:rsidR="00BB6486" w:rsidRPr="00BB6486">
        <w:rPr>
          <w:sz w:val="24"/>
          <w:szCs w:val="24"/>
        </w:rPr>
        <w:t>λαμβάνονται υπόψη ως μισθωμένες γραμμές λιανικής.</w:t>
      </w:r>
    </w:p>
    <w:p w:rsidR="00087071" w:rsidRPr="00087071" w:rsidRDefault="00BE5818" w:rsidP="00C35251">
      <w:pPr>
        <w:spacing w:after="120" w:line="264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Ψηφιακά κ</w:t>
      </w:r>
      <w:r w:rsidR="00087071" w:rsidRPr="00315CD7">
        <w:rPr>
          <w:sz w:val="24"/>
          <w:szCs w:val="24"/>
        </w:rPr>
        <w:t>υκλώματα αποκλειστικής χωρητικότητας που περιλαμβάνονται ως μέρος παροχής λιανικών υπηρεσιών VPN δεν λαμβάνονται υπόψη ως μισθωμένες γραμμές λιανικής</w:t>
      </w:r>
      <w:r w:rsidR="004753C3">
        <w:rPr>
          <w:sz w:val="24"/>
          <w:szCs w:val="24"/>
        </w:rPr>
        <w:t xml:space="preserve"> και τα στοιχεία τους (πλήθος) συμπληρώνονται στο τμήμα Ε της πρώτης ενότητας</w:t>
      </w:r>
      <w:r w:rsidR="00087071" w:rsidRPr="00315CD7">
        <w:rPr>
          <w:sz w:val="24"/>
          <w:szCs w:val="24"/>
        </w:rPr>
        <w:t>.</w:t>
      </w:r>
    </w:p>
    <w:p w:rsidR="00C35251" w:rsidRPr="00E40953" w:rsidRDefault="00C35251" w:rsidP="00C35251">
      <w:pPr>
        <w:pStyle w:val="a4"/>
        <w:keepNext/>
        <w:numPr>
          <w:ilvl w:val="0"/>
          <w:numId w:val="33"/>
        </w:numPr>
        <w:spacing w:after="120" w:line="264" w:lineRule="auto"/>
        <w:ind w:left="357" w:hanging="357"/>
        <w:contextualSpacing w:val="0"/>
        <w:jc w:val="both"/>
        <w:rPr>
          <w:bCs/>
          <w:sz w:val="24"/>
          <w:szCs w:val="24"/>
          <w:u w:val="single"/>
        </w:rPr>
      </w:pPr>
      <w:r w:rsidRPr="00E40953">
        <w:rPr>
          <w:bCs/>
          <w:sz w:val="24"/>
          <w:szCs w:val="24"/>
          <w:u w:val="single"/>
        </w:rPr>
        <w:t xml:space="preserve">Μισθωμένη Γραμμή </w:t>
      </w:r>
      <w:r w:rsidR="00C876D3">
        <w:rPr>
          <w:bCs/>
          <w:sz w:val="24"/>
          <w:szCs w:val="24"/>
          <w:u w:val="single"/>
        </w:rPr>
        <w:t>Χ</w:t>
      </w:r>
      <w:r>
        <w:rPr>
          <w:bCs/>
          <w:sz w:val="24"/>
          <w:szCs w:val="24"/>
          <w:u w:val="single"/>
        </w:rPr>
        <w:t>ονδρικής</w:t>
      </w:r>
    </w:p>
    <w:p w:rsidR="00C35251" w:rsidRDefault="00C35251" w:rsidP="00C35251">
      <w:pPr>
        <w:spacing w:after="120" w:line="264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Χαρακτηρίζεται κ</w:t>
      </w:r>
      <w:r w:rsidRPr="00315CD7">
        <w:rPr>
          <w:sz w:val="24"/>
          <w:szCs w:val="24"/>
        </w:rPr>
        <w:t>άθε μισθωμένη γραμμή</w:t>
      </w:r>
      <w:r w:rsidR="00D460C3">
        <w:rPr>
          <w:sz w:val="24"/>
          <w:szCs w:val="24"/>
        </w:rPr>
        <w:t xml:space="preserve"> την οποία παρέχετε σε άλλο </w:t>
      </w:r>
      <w:proofErr w:type="spellStart"/>
      <w:r w:rsidR="00D460C3">
        <w:rPr>
          <w:sz w:val="24"/>
          <w:szCs w:val="24"/>
        </w:rPr>
        <w:t>Π</w:t>
      </w:r>
      <w:r w:rsidRPr="00315CD7">
        <w:rPr>
          <w:sz w:val="24"/>
          <w:szCs w:val="24"/>
        </w:rPr>
        <w:t>άροχο</w:t>
      </w:r>
      <w:proofErr w:type="spellEnd"/>
      <w:r w:rsidRPr="00315CD7">
        <w:rPr>
          <w:sz w:val="24"/>
          <w:szCs w:val="24"/>
        </w:rPr>
        <w:t xml:space="preserve"> ηλεκτρονικών επικοινωνιών</w:t>
      </w:r>
      <w:r>
        <w:rPr>
          <w:sz w:val="24"/>
          <w:szCs w:val="24"/>
        </w:rPr>
        <w:t xml:space="preserve">. Κάθε </w:t>
      </w:r>
      <w:r w:rsidRPr="00315CD7">
        <w:rPr>
          <w:sz w:val="24"/>
          <w:szCs w:val="24"/>
        </w:rPr>
        <w:t>μισθωμένη γραμμή</w:t>
      </w:r>
      <w:r w:rsidR="0008076F">
        <w:rPr>
          <w:sz w:val="24"/>
          <w:szCs w:val="24"/>
        </w:rPr>
        <w:t xml:space="preserve"> χονδρικής θα πρέπει να</w:t>
      </w:r>
      <w:r w:rsidR="0008076F" w:rsidRPr="0008076F">
        <w:rPr>
          <w:sz w:val="24"/>
          <w:szCs w:val="24"/>
        </w:rPr>
        <w:t xml:space="preserve"> </w:t>
      </w:r>
      <w:r w:rsidR="004753C3">
        <w:rPr>
          <w:sz w:val="24"/>
          <w:szCs w:val="24"/>
        </w:rPr>
        <w:t>αναλύεται σε Τ</w:t>
      </w:r>
      <w:r>
        <w:rPr>
          <w:sz w:val="24"/>
          <w:szCs w:val="24"/>
        </w:rPr>
        <w:t>ερματικό</w:t>
      </w:r>
      <w:r w:rsidR="004753C3">
        <w:rPr>
          <w:sz w:val="24"/>
          <w:szCs w:val="24"/>
        </w:rPr>
        <w:t>/Τερματικά Τ</w:t>
      </w:r>
      <w:r>
        <w:rPr>
          <w:sz w:val="24"/>
          <w:szCs w:val="24"/>
        </w:rPr>
        <w:t>μήμα</w:t>
      </w:r>
      <w:r w:rsidR="004753C3">
        <w:rPr>
          <w:sz w:val="24"/>
          <w:szCs w:val="24"/>
        </w:rPr>
        <w:t>/Τμήματα</w:t>
      </w:r>
      <w:r>
        <w:rPr>
          <w:sz w:val="24"/>
          <w:szCs w:val="24"/>
        </w:rPr>
        <w:t xml:space="preserve"> (βλέπε σημείο 4) </w:t>
      </w:r>
      <w:r w:rsidR="00AF0789">
        <w:rPr>
          <w:sz w:val="24"/>
          <w:szCs w:val="24"/>
        </w:rPr>
        <w:t xml:space="preserve">ή/και σε </w:t>
      </w:r>
      <w:proofErr w:type="spellStart"/>
      <w:r w:rsidR="00AF0789">
        <w:rPr>
          <w:sz w:val="24"/>
          <w:szCs w:val="24"/>
        </w:rPr>
        <w:t>Ζευκτικό</w:t>
      </w:r>
      <w:proofErr w:type="spellEnd"/>
      <w:r w:rsidR="00AF0789">
        <w:rPr>
          <w:sz w:val="24"/>
          <w:szCs w:val="24"/>
        </w:rPr>
        <w:t xml:space="preserve"> Τ</w:t>
      </w:r>
      <w:r>
        <w:rPr>
          <w:sz w:val="24"/>
          <w:szCs w:val="24"/>
        </w:rPr>
        <w:t xml:space="preserve">μήμα (βλέπε σημείο 5). </w:t>
      </w:r>
    </w:p>
    <w:p w:rsidR="00C35251" w:rsidRDefault="00C35251" w:rsidP="00C35251">
      <w:pPr>
        <w:spacing w:after="120" w:line="264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Αντίστοιχη ανάλυση θα πρέπει να δώσετε και για το</w:t>
      </w:r>
      <w:r w:rsidRPr="00C7657A">
        <w:rPr>
          <w:sz w:val="24"/>
          <w:szCs w:val="24"/>
        </w:rPr>
        <w:t xml:space="preserve"> έσοδο κάθε μισθωμένης γραμμής χονδρικής.</w:t>
      </w:r>
    </w:p>
    <w:p w:rsidR="00BE5818" w:rsidRDefault="00BE5818" w:rsidP="00C35251">
      <w:pPr>
        <w:spacing w:after="120" w:line="264" w:lineRule="auto"/>
        <w:ind w:left="360"/>
        <w:jc w:val="both"/>
        <w:rPr>
          <w:sz w:val="24"/>
          <w:szCs w:val="24"/>
        </w:rPr>
      </w:pPr>
      <w:r w:rsidRPr="00BE5818">
        <w:rPr>
          <w:sz w:val="24"/>
          <w:szCs w:val="24"/>
        </w:rPr>
        <w:t>Τα στοιχεία (</w:t>
      </w:r>
      <w:r>
        <w:rPr>
          <w:sz w:val="24"/>
          <w:szCs w:val="24"/>
        </w:rPr>
        <w:t>αριθμός</w:t>
      </w:r>
      <w:r w:rsidRPr="00BE5818">
        <w:rPr>
          <w:sz w:val="24"/>
          <w:szCs w:val="24"/>
        </w:rPr>
        <w:t xml:space="preserve"> κι έσοδα) των </w:t>
      </w:r>
      <w:r>
        <w:rPr>
          <w:sz w:val="24"/>
          <w:szCs w:val="24"/>
        </w:rPr>
        <w:t xml:space="preserve">Τερματικών και </w:t>
      </w:r>
      <w:proofErr w:type="spellStart"/>
      <w:r>
        <w:rPr>
          <w:sz w:val="24"/>
          <w:szCs w:val="24"/>
        </w:rPr>
        <w:t>Ζευκτικών</w:t>
      </w:r>
      <w:proofErr w:type="spellEnd"/>
      <w:r>
        <w:rPr>
          <w:sz w:val="24"/>
          <w:szCs w:val="24"/>
        </w:rPr>
        <w:t xml:space="preserve"> Τμημάτων </w:t>
      </w:r>
      <w:r w:rsidRPr="00BE5818">
        <w:rPr>
          <w:sz w:val="24"/>
          <w:szCs w:val="24"/>
        </w:rPr>
        <w:t xml:space="preserve">αναλογικής τεχνολογίας συμπληρώνονται στο τμήμα Α της πρώτης ενότητας και τα στοιχεία των </w:t>
      </w:r>
      <w:r w:rsidR="006E7A8B">
        <w:rPr>
          <w:sz w:val="24"/>
          <w:szCs w:val="24"/>
        </w:rPr>
        <w:t xml:space="preserve">Τερματικών και </w:t>
      </w:r>
      <w:proofErr w:type="spellStart"/>
      <w:r w:rsidR="006E7A8B">
        <w:rPr>
          <w:sz w:val="24"/>
          <w:szCs w:val="24"/>
        </w:rPr>
        <w:t>Ζευκτικών</w:t>
      </w:r>
      <w:proofErr w:type="spellEnd"/>
      <w:r w:rsidR="006E7A8B">
        <w:rPr>
          <w:sz w:val="24"/>
          <w:szCs w:val="24"/>
        </w:rPr>
        <w:t xml:space="preserve"> Τμημάτων </w:t>
      </w:r>
      <w:r w:rsidRPr="00BE5818">
        <w:rPr>
          <w:sz w:val="24"/>
          <w:szCs w:val="24"/>
        </w:rPr>
        <w:t xml:space="preserve">ψηφιακής τεχνολογίας συμπληρώνονται στο τμήμα </w:t>
      </w:r>
      <w:r w:rsidR="006E7A8B">
        <w:rPr>
          <w:sz w:val="24"/>
          <w:szCs w:val="24"/>
        </w:rPr>
        <w:t>Β</w:t>
      </w:r>
      <w:r w:rsidRPr="00BE5818">
        <w:rPr>
          <w:sz w:val="24"/>
          <w:szCs w:val="24"/>
        </w:rPr>
        <w:t xml:space="preserve"> της πρώτης ενότητας.</w:t>
      </w:r>
    </w:p>
    <w:p w:rsidR="00A01120" w:rsidRDefault="00D2736F" w:rsidP="00A2403F">
      <w:pPr>
        <w:spacing w:after="120" w:line="264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Ψ</w:t>
      </w:r>
      <w:r w:rsidRPr="00D2736F">
        <w:rPr>
          <w:sz w:val="24"/>
          <w:szCs w:val="24"/>
        </w:rPr>
        <w:t xml:space="preserve">ηφιακά κυκλώματα </w:t>
      </w:r>
      <w:r w:rsidR="00606222">
        <w:rPr>
          <w:sz w:val="24"/>
          <w:szCs w:val="24"/>
        </w:rPr>
        <w:t xml:space="preserve">αποκλειστικής χωρητικότητας </w:t>
      </w:r>
      <w:r w:rsidRPr="00D2736F">
        <w:rPr>
          <w:sz w:val="24"/>
          <w:szCs w:val="24"/>
        </w:rPr>
        <w:t>που διατίθενται στη χονδρική αγορά και παρέχονται μέσω μακροχρόνιων παραχωρήσεων δικαιωμάτων χρήσης</w:t>
      </w:r>
      <w:r w:rsidR="00A2403F">
        <w:rPr>
          <w:sz w:val="24"/>
          <w:szCs w:val="24"/>
        </w:rPr>
        <w:t xml:space="preserve"> </w:t>
      </w:r>
      <w:r w:rsidR="00A2403F" w:rsidRPr="00A01120">
        <w:rPr>
          <w:sz w:val="24"/>
          <w:szCs w:val="24"/>
        </w:rPr>
        <w:t>(ROU)</w:t>
      </w:r>
      <w:r w:rsidR="00A2403F" w:rsidRPr="00A2403F">
        <w:t xml:space="preserve"> </w:t>
      </w:r>
      <w:r w:rsidR="00A2403F">
        <w:rPr>
          <w:sz w:val="24"/>
          <w:szCs w:val="24"/>
        </w:rPr>
        <w:t>αναλύον</w:t>
      </w:r>
      <w:r w:rsidR="00A2403F" w:rsidRPr="00A2403F">
        <w:rPr>
          <w:sz w:val="24"/>
          <w:szCs w:val="24"/>
        </w:rPr>
        <w:t xml:space="preserve">ται </w:t>
      </w:r>
      <w:r w:rsidR="00A2403F">
        <w:rPr>
          <w:sz w:val="24"/>
          <w:szCs w:val="24"/>
        </w:rPr>
        <w:t xml:space="preserve">επίσης σε </w:t>
      </w:r>
      <w:r w:rsidR="00A2403F" w:rsidRPr="00A2403F">
        <w:rPr>
          <w:sz w:val="24"/>
          <w:szCs w:val="24"/>
        </w:rPr>
        <w:t xml:space="preserve">Τερματικά </w:t>
      </w:r>
      <w:r w:rsidR="00A2403F">
        <w:rPr>
          <w:sz w:val="24"/>
          <w:szCs w:val="24"/>
        </w:rPr>
        <w:t xml:space="preserve">και </w:t>
      </w:r>
      <w:proofErr w:type="spellStart"/>
      <w:r w:rsidR="00A2403F">
        <w:rPr>
          <w:sz w:val="24"/>
          <w:szCs w:val="24"/>
        </w:rPr>
        <w:t>Ζευκτικά</w:t>
      </w:r>
      <w:proofErr w:type="spellEnd"/>
      <w:r w:rsidR="00A2403F" w:rsidRPr="00A2403F">
        <w:rPr>
          <w:sz w:val="24"/>
          <w:szCs w:val="24"/>
        </w:rPr>
        <w:t xml:space="preserve"> Τμήμα</w:t>
      </w:r>
      <w:r w:rsidR="00A2403F">
        <w:rPr>
          <w:sz w:val="24"/>
          <w:szCs w:val="24"/>
        </w:rPr>
        <w:t xml:space="preserve">τα αλλά τα στοιχεία αυτών των Τμημάτων </w:t>
      </w:r>
      <w:r w:rsidR="00A2403F" w:rsidRPr="00A2403F">
        <w:rPr>
          <w:sz w:val="24"/>
          <w:szCs w:val="24"/>
        </w:rPr>
        <w:t>(αριθμός κι έσοδα)</w:t>
      </w:r>
      <w:r w:rsidR="00A2403F">
        <w:rPr>
          <w:sz w:val="24"/>
          <w:szCs w:val="24"/>
        </w:rPr>
        <w:t xml:space="preserve"> </w:t>
      </w:r>
      <w:r w:rsidR="00A2403F" w:rsidRPr="00A2403F">
        <w:rPr>
          <w:sz w:val="24"/>
          <w:szCs w:val="24"/>
        </w:rPr>
        <w:t>συμπληρώνοντα</w:t>
      </w:r>
      <w:r w:rsidR="00A2403F">
        <w:rPr>
          <w:sz w:val="24"/>
          <w:szCs w:val="24"/>
        </w:rPr>
        <w:t>ι στο τμήμα Γ</w:t>
      </w:r>
      <w:r w:rsidR="00A2403F" w:rsidRPr="00A2403F">
        <w:rPr>
          <w:sz w:val="24"/>
          <w:szCs w:val="24"/>
        </w:rPr>
        <w:t xml:space="preserve"> της πρώτης ενότητας.</w:t>
      </w:r>
    </w:p>
    <w:p w:rsidR="00C35251" w:rsidRPr="001D0718" w:rsidRDefault="00F56EA7" w:rsidP="00C35251">
      <w:pPr>
        <w:pStyle w:val="a4"/>
        <w:keepNext/>
        <w:numPr>
          <w:ilvl w:val="0"/>
          <w:numId w:val="33"/>
        </w:numPr>
        <w:spacing w:after="120" w:line="264" w:lineRule="auto"/>
        <w:ind w:left="357" w:hanging="357"/>
        <w:contextualSpacing w:val="0"/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  <w:u w:val="single"/>
        </w:rPr>
        <w:t>Τερματικό Τμήμα</w:t>
      </w:r>
    </w:p>
    <w:p w:rsidR="00D454A0" w:rsidRDefault="00C35251" w:rsidP="00C35251">
      <w:pPr>
        <w:spacing w:after="120" w:line="264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Ε</w:t>
      </w:r>
      <w:r w:rsidRPr="00315CD7">
        <w:rPr>
          <w:sz w:val="24"/>
          <w:szCs w:val="24"/>
        </w:rPr>
        <w:t xml:space="preserve">ίναι προϊόν χονδρικής ή τμήμα κυκλώματος </w:t>
      </w:r>
      <w:r w:rsidR="00F6589B">
        <w:rPr>
          <w:sz w:val="24"/>
          <w:szCs w:val="24"/>
        </w:rPr>
        <w:t xml:space="preserve">προϊόντος </w:t>
      </w:r>
      <w:r w:rsidRPr="00315CD7">
        <w:rPr>
          <w:sz w:val="24"/>
          <w:szCs w:val="24"/>
        </w:rPr>
        <w:t>αποκλειστικής χωρητικότητας χονδρικής και ορίζεται ως το κύκλωμα αποκλειστικής χωρητικότητας που βρίσκεται μεταξύ του άκρο</w:t>
      </w:r>
      <w:r w:rsidR="00F6589B">
        <w:rPr>
          <w:sz w:val="24"/>
          <w:szCs w:val="24"/>
        </w:rPr>
        <w:t>υ απόληξης του δικτύου και του κ</w:t>
      </w:r>
      <w:r w:rsidRPr="00315CD7">
        <w:rPr>
          <w:sz w:val="24"/>
          <w:szCs w:val="24"/>
        </w:rPr>
        <w:t xml:space="preserve">όμβου </w:t>
      </w:r>
      <w:r w:rsidR="00F6589B">
        <w:rPr>
          <w:sz w:val="24"/>
          <w:szCs w:val="24"/>
        </w:rPr>
        <w:t xml:space="preserve">παροχής υπηρεσιών </w:t>
      </w:r>
      <w:r w:rsidRPr="00315CD7">
        <w:rPr>
          <w:sz w:val="24"/>
          <w:szCs w:val="24"/>
        </w:rPr>
        <w:t xml:space="preserve">του δικτύου </w:t>
      </w:r>
      <w:r w:rsidR="00D67D89">
        <w:rPr>
          <w:sz w:val="24"/>
          <w:szCs w:val="24"/>
        </w:rPr>
        <w:t xml:space="preserve">σας </w:t>
      </w:r>
      <w:r w:rsidRPr="00315CD7">
        <w:rPr>
          <w:sz w:val="24"/>
          <w:szCs w:val="24"/>
        </w:rPr>
        <w:t xml:space="preserve">που βρίσκεται πλησιέστερα στο άκρο αυτό. Το άκρο απόληξης μπορεί να βρίσκεται στις εγκαταστάσεις του </w:t>
      </w:r>
      <w:proofErr w:type="spellStart"/>
      <w:r w:rsidR="00662FF5">
        <w:rPr>
          <w:sz w:val="24"/>
          <w:szCs w:val="24"/>
        </w:rPr>
        <w:t>Π</w:t>
      </w:r>
      <w:r w:rsidRPr="00315CD7">
        <w:rPr>
          <w:sz w:val="24"/>
          <w:szCs w:val="24"/>
        </w:rPr>
        <w:t>αρόχου</w:t>
      </w:r>
      <w:proofErr w:type="spellEnd"/>
      <w:r w:rsidRPr="00315CD7">
        <w:rPr>
          <w:sz w:val="24"/>
          <w:szCs w:val="24"/>
        </w:rPr>
        <w:t xml:space="preserve"> ή πελάτη του. </w:t>
      </w:r>
    </w:p>
    <w:p w:rsidR="00D454A0" w:rsidRDefault="00C35251" w:rsidP="00C35251">
      <w:pPr>
        <w:spacing w:after="120" w:line="264" w:lineRule="auto"/>
        <w:ind w:left="360"/>
        <w:jc w:val="both"/>
        <w:rPr>
          <w:sz w:val="24"/>
          <w:szCs w:val="24"/>
        </w:rPr>
      </w:pPr>
      <w:r w:rsidRPr="00315CD7">
        <w:rPr>
          <w:sz w:val="24"/>
          <w:szCs w:val="24"/>
        </w:rPr>
        <w:t xml:space="preserve">Στην περίπτωση του δικτύου </w:t>
      </w:r>
      <w:r w:rsidR="00D67D89">
        <w:rPr>
          <w:sz w:val="24"/>
          <w:szCs w:val="24"/>
        </w:rPr>
        <w:t xml:space="preserve">του </w:t>
      </w:r>
      <w:r w:rsidRPr="00315CD7">
        <w:rPr>
          <w:sz w:val="24"/>
          <w:szCs w:val="24"/>
        </w:rPr>
        <w:t>ΟΤΕ και για κυκλώματα κλασικών τεχνολογιών μετάδοσης</w:t>
      </w:r>
      <w:r w:rsidR="00EB78BB" w:rsidRPr="00EB78BB">
        <w:rPr>
          <w:sz w:val="24"/>
          <w:szCs w:val="24"/>
        </w:rPr>
        <w:t>,</w:t>
      </w:r>
      <w:r w:rsidRPr="00315CD7">
        <w:rPr>
          <w:sz w:val="24"/>
          <w:szCs w:val="24"/>
        </w:rPr>
        <w:t xml:space="preserve"> ο </w:t>
      </w:r>
      <w:r w:rsidR="00EB78BB">
        <w:rPr>
          <w:sz w:val="24"/>
          <w:szCs w:val="24"/>
        </w:rPr>
        <w:t xml:space="preserve">κόμβος παροχής υπηρεσιών </w:t>
      </w:r>
      <w:r w:rsidRPr="00315CD7">
        <w:rPr>
          <w:sz w:val="24"/>
          <w:szCs w:val="24"/>
        </w:rPr>
        <w:t xml:space="preserve">είναι </w:t>
      </w:r>
      <w:r w:rsidR="00D454A0">
        <w:rPr>
          <w:sz w:val="24"/>
          <w:szCs w:val="24"/>
        </w:rPr>
        <w:t xml:space="preserve">ο </w:t>
      </w:r>
      <w:r w:rsidRPr="00315CD7">
        <w:rPr>
          <w:sz w:val="24"/>
          <w:szCs w:val="24"/>
        </w:rPr>
        <w:t xml:space="preserve">κόμβος λειτουργικότητας επιπέδου </w:t>
      </w:r>
      <w:r w:rsidR="00EB78BB">
        <w:rPr>
          <w:sz w:val="24"/>
          <w:szCs w:val="24"/>
          <w:lang w:val="en-US"/>
        </w:rPr>
        <w:t>Tandem</w:t>
      </w:r>
      <w:r w:rsidR="00EB78BB" w:rsidRPr="00EB78BB">
        <w:rPr>
          <w:sz w:val="24"/>
          <w:szCs w:val="24"/>
        </w:rPr>
        <w:t xml:space="preserve"> (</w:t>
      </w:r>
      <w:r w:rsidR="00EB78BB">
        <w:rPr>
          <w:sz w:val="24"/>
          <w:szCs w:val="24"/>
          <w:lang w:val="en-US"/>
        </w:rPr>
        <w:t>Tandem</w:t>
      </w:r>
      <w:r w:rsidR="00EB78BB" w:rsidRPr="00EB78BB">
        <w:rPr>
          <w:sz w:val="24"/>
          <w:szCs w:val="24"/>
        </w:rPr>
        <w:t xml:space="preserve"> </w:t>
      </w:r>
      <w:r w:rsidRPr="00315CD7">
        <w:rPr>
          <w:sz w:val="24"/>
          <w:szCs w:val="24"/>
        </w:rPr>
        <w:t xml:space="preserve">και </w:t>
      </w:r>
      <w:r w:rsidR="00EB78BB">
        <w:rPr>
          <w:sz w:val="24"/>
          <w:szCs w:val="24"/>
          <w:lang w:val="en-US"/>
        </w:rPr>
        <w:t>Tandem</w:t>
      </w:r>
      <w:r w:rsidRPr="00315CD7">
        <w:rPr>
          <w:sz w:val="24"/>
          <w:szCs w:val="24"/>
        </w:rPr>
        <w:t>-</w:t>
      </w:r>
      <w:r w:rsidR="00EB78BB">
        <w:rPr>
          <w:sz w:val="24"/>
          <w:szCs w:val="24"/>
          <w:lang w:val="en-US"/>
        </w:rPr>
        <w:t>Local</w:t>
      </w:r>
      <w:r w:rsidRPr="00315CD7">
        <w:rPr>
          <w:sz w:val="24"/>
          <w:szCs w:val="24"/>
        </w:rPr>
        <w:t xml:space="preserve">) ενώ για κυκλώματα τεχνολογίας </w:t>
      </w:r>
      <w:r w:rsidR="00EB78BB">
        <w:rPr>
          <w:sz w:val="24"/>
          <w:szCs w:val="24"/>
          <w:lang w:val="en-US"/>
        </w:rPr>
        <w:t>Ethernet</w:t>
      </w:r>
      <w:r w:rsidR="00EB78BB" w:rsidRPr="00EB78BB">
        <w:rPr>
          <w:sz w:val="24"/>
          <w:szCs w:val="24"/>
        </w:rPr>
        <w:t xml:space="preserve"> </w:t>
      </w:r>
      <w:r w:rsidRPr="00315CD7">
        <w:rPr>
          <w:sz w:val="24"/>
          <w:szCs w:val="24"/>
        </w:rPr>
        <w:t xml:space="preserve">ο </w:t>
      </w:r>
      <w:r w:rsidR="00EB78BB">
        <w:rPr>
          <w:sz w:val="24"/>
          <w:szCs w:val="24"/>
        </w:rPr>
        <w:t xml:space="preserve">κόμβος παροχής υπηρεσιών </w:t>
      </w:r>
      <w:r w:rsidRPr="00315CD7">
        <w:rPr>
          <w:sz w:val="24"/>
          <w:szCs w:val="24"/>
        </w:rPr>
        <w:t>είναι ο πρώτος κόμβος που συγκεντρώνει συνδέσεις αποκλειστικής χωρητικότητας με τα άκρα τελικών χρηστών (</w:t>
      </w:r>
      <w:r w:rsidR="007D7288">
        <w:rPr>
          <w:sz w:val="24"/>
          <w:szCs w:val="24"/>
          <w:lang w:val="en-US"/>
        </w:rPr>
        <w:t>Local</w:t>
      </w:r>
      <w:r w:rsidR="007D7288" w:rsidRPr="007D7288">
        <w:rPr>
          <w:sz w:val="24"/>
          <w:szCs w:val="24"/>
        </w:rPr>
        <w:t xml:space="preserve"> </w:t>
      </w:r>
      <w:r w:rsidRPr="00315CD7">
        <w:rPr>
          <w:sz w:val="24"/>
          <w:szCs w:val="24"/>
        </w:rPr>
        <w:t xml:space="preserve">Exchange). </w:t>
      </w:r>
    </w:p>
    <w:p w:rsidR="00C35251" w:rsidRDefault="00C35251" w:rsidP="00C35251">
      <w:pPr>
        <w:spacing w:after="120" w:line="264" w:lineRule="auto"/>
        <w:ind w:left="360"/>
        <w:jc w:val="both"/>
        <w:rPr>
          <w:sz w:val="24"/>
          <w:szCs w:val="24"/>
        </w:rPr>
      </w:pPr>
      <w:r w:rsidRPr="00315CD7">
        <w:rPr>
          <w:sz w:val="24"/>
          <w:szCs w:val="24"/>
        </w:rPr>
        <w:t>Στ</w:t>
      </w:r>
      <w:r w:rsidR="00CC35C3">
        <w:rPr>
          <w:sz w:val="24"/>
          <w:szCs w:val="24"/>
        </w:rPr>
        <w:t xml:space="preserve">ην περίπτωση του δικτύου άλλου </w:t>
      </w:r>
      <w:proofErr w:type="spellStart"/>
      <w:r w:rsidR="00662FF5">
        <w:rPr>
          <w:sz w:val="24"/>
          <w:szCs w:val="24"/>
        </w:rPr>
        <w:t>Π</w:t>
      </w:r>
      <w:r w:rsidRPr="00315CD7">
        <w:rPr>
          <w:sz w:val="24"/>
          <w:szCs w:val="24"/>
        </w:rPr>
        <w:t>αρόχου</w:t>
      </w:r>
      <w:proofErr w:type="spellEnd"/>
      <w:r w:rsidRPr="00315CD7">
        <w:rPr>
          <w:sz w:val="24"/>
          <w:szCs w:val="24"/>
        </w:rPr>
        <w:t xml:space="preserve">, ο </w:t>
      </w:r>
      <w:r w:rsidR="00F56EA7">
        <w:rPr>
          <w:sz w:val="24"/>
          <w:szCs w:val="24"/>
        </w:rPr>
        <w:t xml:space="preserve">κόμβος παροχής υπηρεσιών </w:t>
      </w:r>
      <w:r w:rsidRPr="00315CD7">
        <w:rPr>
          <w:sz w:val="24"/>
          <w:szCs w:val="24"/>
        </w:rPr>
        <w:t>είναι ο πρώτος κόμβος που συγκεντρώνει συνδέσεις αποκλειστικής χωρητικότητας με τα άκρα τελικών χρηστών.</w:t>
      </w:r>
    </w:p>
    <w:p w:rsidR="00C35251" w:rsidRPr="001D0718" w:rsidRDefault="00D454A0" w:rsidP="00C35251">
      <w:pPr>
        <w:pStyle w:val="a4"/>
        <w:keepNext/>
        <w:numPr>
          <w:ilvl w:val="0"/>
          <w:numId w:val="33"/>
        </w:numPr>
        <w:spacing w:after="120" w:line="264" w:lineRule="auto"/>
        <w:ind w:left="357" w:hanging="357"/>
        <w:contextualSpacing w:val="0"/>
        <w:jc w:val="both"/>
        <w:rPr>
          <w:bCs/>
          <w:sz w:val="24"/>
          <w:szCs w:val="24"/>
          <w:u w:val="single"/>
        </w:rPr>
      </w:pPr>
      <w:proofErr w:type="spellStart"/>
      <w:r>
        <w:rPr>
          <w:bCs/>
          <w:sz w:val="24"/>
          <w:szCs w:val="24"/>
          <w:u w:val="single"/>
        </w:rPr>
        <w:t>Ζευκτικό</w:t>
      </w:r>
      <w:proofErr w:type="spellEnd"/>
      <w:r>
        <w:rPr>
          <w:bCs/>
          <w:sz w:val="24"/>
          <w:szCs w:val="24"/>
          <w:u w:val="single"/>
        </w:rPr>
        <w:t xml:space="preserve"> Τμήμα</w:t>
      </w:r>
    </w:p>
    <w:p w:rsidR="00C35251" w:rsidRPr="0008076F" w:rsidRDefault="00C35251" w:rsidP="00C35251">
      <w:pPr>
        <w:spacing w:after="120" w:line="264" w:lineRule="aut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Ε</w:t>
      </w:r>
      <w:r w:rsidRPr="00315CD7">
        <w:rPr>
          <w:sz w:val="24"/>
          <w:szCs w:val="24"/>
        </w:rPr>
        <w:t xml:space="preserve">ίναι </w:t>
      </w:r>
      <w:r w:rsidRPr="00C7657A">
        <w:rPr>
          <w:sz w:val="24"/>
          <w:szCs w:val="24"/>
        </w:rPr>
        <w:t xml:space="preserve">προϊόν χονδρικής ή τμήμα κυκλώματος </w:t>
      </w:r>
      <w:r w:rsidR="00D454A0">
        <w:rPr>
          <w:sz w:val="24"/>
          <w:szCs w:val="24"/>
        </w:rPr>
        <w:t xml:space="preserve">προϊόντος </w:t>
      </w:r>
      <w:r w:rsidRPr="00C7657A">
        <w:rPr>
          <w:sz w:val="24"/>
          <w:szCs w:val="24"/>
        </w:rPr>
        <w:t xml:space="preserve">αποκλειστικής χωρητικότητας χονδρικής και ορίζεται ως το κύκλωμα αποκλειστικής χωρητικότητας που βρίσκεται μεταξύ </w:t>
      </w:r>
      <w:r w:rsidR="00D454A0">
        <w:rPr>
          <w:sz w:val="24"/>
          <w:szCs w:val="24"/>
        </w:rPr>
        <w:t>κόμβων παροχής υπηρεσιών</w:t>
      </w:r>
      <w:r w:rsidR="0008076F">
        <w:rPr>
          <w:sz w:val="24"/>
          <w:szCs w:val="24"/>
        </w:rPr>
        <w:t>.</w:t>
      </w:r>
    </w:p>
    <w:p w:rsidR="00C35251" w:rsidRPr="00682C23" w:rsidRDefault="00C35251" w:rsidP="00C35251">
      <w:pPr>
        <w:spacing w:after="120" w:line="264" w:lineRule="auto"/>
        <w:jc w:val="both"/>
        <w:rPr>
          <w:sz w:val="24"/>
          <w:szCs w:val="24"/>
        </w:rPr>
      </w:pPr>
    </w:p>
    <w:p w:rsidR="00C35251" w:rsidRPr="004478C9" w:rsidRDefault="00C35251" w:rsidP="00C35251">
      <w:pPr>
        <w:pStyle w:val="1"/>
      </w:pPr>
      <w:bookmarkStart w:id="5" w:name="_Toc424657885"/>
      <w:bookmarkStart w:id="6" w:name="_Toc446081812"/>
      <w:r w:rsidRPr="004478C9">
        <w:lastRenderedPageBreak/>
        <w:t>Οδηγίες συμπλήρωσης</w:t>
      </w:r>
      <w:bookmarkEnd w:id="5"/>
      <w:bookmarkEnd w:id="6"/>
      <w:r w:rsidRPr="004478C9">
        <w:t xml:space="preserve"> </w:t>
      </w:r>
    </w:p>
    <w:p w:rsidR="00C35251" w:rsidRPr="001D0718" w:rsidRDefault="00C35251" w:rsidP="00C35251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 w:rsidRPr="001D0718">
        <w:rPr>
          <w:sz w:val="24"/>
          <w:szCs w:val="24"/>
        </w:rPr>
        <w:t xml:space="preserve">Κάθε </w:t>
      </w:r>
      <w:r w:rsidR="00606222">
        <w:rPr>
          <w:sz w:val="24"/>
          <w:szCs w:val="24"/>
        </w:rPr>
        <w:t xml:space="preserve">κύκλωμα αποκλειστικής χωρητικότητας </w:t>
      </w:r>
      <w:r w:rsidRPr="001D0718">
        <w:rPr>
          <w:sz w:val="24"/>
          <w:szCs w:val="24"/>
        </w:rPr>
        <w:t xml:space="preserve">χονδρικής δύναται να περιλαμβάνει 0, 1 ή 2 Τερματικά Τμήματα και 0 ή 1 </w:t>
      </w:r>
      <w:proofErr w:type="spellStart"/>
      <w:r w:rsidRPr="001D0718">
        <w:rPr>
          <w:sz w:val="24"/>
          <w:szCs w:val="24"/>
        </w:rPr>
        <w:t>Ζευκτικό</w:t>
      </w:r>
      <w:proofErr w:type="spellEnd"/>
      <w:r w:rsidRPr="001D0718">
        <w:rPr>
          <w:sz w:val="24"/>
          <w:szCs w:val="24"/>
        </w:rPr>
        <w:t xml:space="preserve"> Τμήμα.</w:t>
      </w:r>
    </w:p>
    <w:p w:rsidR="00C35251" w:rsidRDefault="00606222" w:rsidP="00C35251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Κύκλωμα αποκλειστικής χωρητικότητας </w:t>
      </w:r>
      <w:r w:rsidR="00C35251" w:rsidRPr="00C7657A">
        <w:rPr>
          <w:sz w:val="24"/>
          <w:szCs w:val="24"/>
        </w:rPr>
        <w:t>χ</w:t>
      </w:r>
      <w:r>
        <w:rPr>
          <w:sz w:val="24"/>
          <w:szCs w:val="24"/>
        </w:rPr>
        <w:t>ονδρικής τύπου "από άκρο σε άκρο</w:t>
      </w:r>
      <w:r w:rsidR="00C35251" w:rsidRPr="00C7657A">
        <w:rPr>
          <w:sz w:val="24"/>
          <w:szCs w:val="24"/>
        </w:rPr>
        <w:t>" ("</w:t>
      </w:r>
      <w:r>
        <w:rPr>
          <w:sz w:val="24"/>
          <w:szCs w:val="24"/>
          <w:lang w:val="en-US"/>
        </w:rPr>
        <w:t>point</w:t>
      </w:r>
      <w:r w:rsidRPr="00606222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to</w:t>
      </w:r>
      <w:r w:rsidRPr="00606222"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point</w:t>
      </w:r>
      <w:r w:rsidR="00C35251" w:rsidRPr="00C7657A">
        <w:rPr>
          <w:sz w:val="24"/>
          <w:szCs w:val="24"/>
        </w:rPr>
        <w:t xml:space="preserve">") συνδέει δυο σημεία τα οποία ανήκουν και τα δυο στον </w:t>
      </w:r>
      <w:proofErr w:type="spellStart"/>
      <w:r w:rsidR="00C35251" w:rsidRPr="00C7657A">
        <w:rPr>
          <w:sz w:val="24"/>
          <w:szCs w:val="24"/>
        </w:rPr>
        <w:t>Πάροχο</w:t>
      </w:r>
      <w:proofErr w:type="spellEnd"/>
      <w:r w:rsidR="00C35251" w:rsidRPr="00C7657A">
        <w:rPr>
          <w:sz w:val="24"/>
          <w:szCs w:val="24"/>
        </w:rPr>
        <w:t xml:space="preserve"> ή το ένα ανήκει στον </w:t>
      </w:r>
      <w:proofErr w:type="spellStart"/>
      <w:r w:rsidR="00C35251" w:rsidRPr="00C7657A">
        <w:rPr>
          <w:sz w:val="24"/>
          <w:szCs w:val="24"/>
        </w:rPr>
        <w:t>Πάροχο</w:t>
      </w:r>
      <w:proofErr w:type="spellEnd"/>
      <w:r w:rsidR="00C35251" w:rsidRPr="00C7657A">
        <w:rPr>
          <w:sz w:val="24"/>
          <w:szCs w:val="24"/>
        </w:rPr>
        <w:t xml:space="preserve"> και το άλλο σε πελάτη του </w:t>
      </w:r>
      <w:proofErr w:type="spellStart"/>
      <w:r w:rsidR="00C35251" w:rsidRPr="00C7657A">
        <w:rPr>
          <w:sz w:val="24"/>
          <w:szCs w:val="24"/>
        </w:rPr>
        <w:t>Παρόχου</w:t>
      </w:r>
      <w:proofErr w:type="spellEnd"/>
      <w:r w:rsidR="00C35251" w:rsidRPr="00C7657A">
        <w:rPr>
          <w:sz w:val="24"/>
          <w:szCs w:val="24"/>
        </w:rPr>
        <w:t xml:space="preserve">. </w:t>
      </w:r>
      <w:r w:rsidR="0054146F">
        <w:rPr>
          <w:sz w:val="24"/>
          <w:szCs w:val="24"/>
        </w:rPr>
        <w:t>Ένα τέτοιο</w:t>
      </w:r>
      <w:r w:rsidR="00C35251" w:rsidRPr="00C7657A">
        <w:rPr>
          <w:sz w:val="24"/>
          <w:szCs w:val="24"/>
        </w:rPr>
        <w:t xml:space="preserve"> </w:t>
      </w:r>
      <w:r w:rsidR="0054146F">
        <w:rPr>
          <w:sz w:val="24"/>
          <w:szCs w:val="24"/>
        </w:rPr>
        <w:t>κύκλωμα</w:t>
      </w:r>
      <w:r w:rsidR="00C35251" w:rsidRPr="00C7657A">
        <w:rPr>
          <w:sz w:val="24"/>
          <w:szCs w:val="24"/>
        </w:rPr>
        <w:t xml:space="preserve"> χονδρικής αναλύεται σε 2 Τερματικά Τμ</w:t>
      </w:r>
      <w:r w:rsidR="0008076F">
        <w:rPr>
          <w:sz w:val="24"/>
          <w:szCs w:val="24"/>
        </w:rPr>
        <w:t xml:space="preserve">ήματα και 0 ή 1 </w:t>
      </w:r>
      <w:proofErr w:type="spellStart"/>
      <w:r w:rsidR="0008076F">
        <w:rPr>
          <w:sz w:val="24"/>
          <w:szCs w:val="24"/>
        </w:rPr>
        <w:t>Ζευκτικό</w:t>
      </w:r>
      <w:proofErr w:type="spellEnd"/>
      <w:r w:rsidR="0008076F">
        <w:rPr>
          <w:sz w:val="24"/>
          <w:szCs w:val="24"/>
        </w:rPr>
        <w:t xml:space="preserve"> Τμήμα.</w:t>
      </w:r>
    </w:p>
    <w:p w:rsidR="00C35251" w:rsidRDefault="00C35251" w:rsidP="00C35251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 w:rsidRPr="00C7657A">
        <w:rPr>
          <w:sz w:val="24"/>
          <w:szCs w:val="24"/>
        </w:rPr>
        <w:t xml:space="preserve">Περίπτωση παροχής </w:t>
      </w:r>
      <w:r w:rsidR="00F076D8">
        <w:rPr>
          <w:sz w:val="24"/>
          <w:szCs w:val="24"/>
        </w:rPr>
        <w:t xml:space="preserve">κυκλώματος αποκλειστικής χωρητικότητας </w:t>
      </w:r>
      <w:r w:rsidRPr="00C7657A">
        <w:rPr>
          <w:sz w:val="24"/>
          <w:szCs w:val="24"/>
        </w:rPr>
        <w:t xml:space="preserve">λιανικής ή χονδρικής μέσω συνδυασμού κυκλωμάτων μικρότερης χωρητικότητας δεν </w:t>
      </w:r>
      <w:r>
        <w:rPr>
          <w:sz w:val="24"/>
          <w:szCs w:val="24"/>
        </w:rPr>
        <w:t xml:space="preserve">πρέπει να λογίζεται </w:t>
      </w:r>
      <w:r w:rsidR="00F076D8">
        <w:rPr>
          <w:sz w:val="24"/>
          <w:szCs w:val="24"/>
        </w:rPr>
        <w:t>ως πολλαπλά</w:t>
      </w:r>
      <w:r w:rsidRPr="00C7657A">
        <w:rPr>
          <w:sz w:val="24"/>
          <w:szCs w:val="24"/>
        </w:rPr>
        <w:t xml:space="preserve"> </w:t>
      </w:r>
      <w:r w:rsidR="00F076D8">
        <w:rPr>
          <w:sz w:val="24"/>
          <w:szCs w:val="24"/>
        </w:rPr>
        <w:t xml:space="preserve">κυκλώματα </w:t>
      </w:r>
      <w:r w:rsidRPr="00C7657A">
        <w:rPr>
          <w:sz w:val="24"/>
          <w:szCs w:val="24"/>
        </w:rPr>
        <w:t xml:space="preserve">μικρότερης χωρητικότητας αλλά ως </w:t>
      </w:r>
      <w:r w:rsidR="00F076D8">
        <w:rPr>
          <w:sz w:val="24"/>
          <w:szCs w:val="24"/>
        </w:rPr>
        <w:t xml:space="preserve">ένα κύκλωμα </w:t>
      </w:r>
      <w:r w:rsidRPr="00C7657A">
        <w:rPr>
          <w:sz w:val="24"/>
          <w:szCs w:val="24"/>
        </w:rPr>
        <w:t>της παρεχόμενης συνολικής χωρητικότητας.</w:t>
      </w:r>
    </w:p>
    <w:p w:rsidR="00C35251" w:rsidRDefault="00C35251" w:rsidP="00C35251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 w:rsidRPr="00806CED">
        <w:rPr>
          <w:sz w:val="24"/>
          <w:szCs w:val="24"/>
        </w:rPr>
        <w:t xml:space="preserve">Στα </w:t>
      </w:r>
      <w:r w:rsidRPr="001B3D85">
        <w:rPr>
          <w:sz w:val="24"/>
          <w:szCs w:val="24"/>
        </w:rPr>
        <w:t>παρεχόμενα στοιχεία</w:t>
      </w:r>
      <w:r w:rsidRPr="00806CED">
        <w:rPr>
          <w:sz w:val="24"/>
          <w:szCs w:val="24"/>
        </w:rPr>
        <w:t xml:space="preserve"> </w:t>
      </w:r>
      <w:r w:rsidR="001B3D85">
        <w:rPr>
          <w:sz w:val="24"/>
          <w:szCs w:val="24"/>
        </w:rPr>
        <w:t xml:space="preserve">κυκλωμάτων αποκλειστικής χωρητικότητας </w:t>
      </w:r>
      <w:r w:rsidRPr="00806CED">
        <w:rPr>
          <w:sz w:val="24"/>
          <w:szCs w:val="24"/>
        </w:rPr>
        <w:t>χονδρικής να μην</w:t>
      </w:r>
      <w:r w:rsidR="001B3D85">
        <w:rPr>
          <w:sz w:val="24"/>
          <w:szCs w:val="24"/>
        </w:rPr>
        <w:t xml:space="preserve"> περιληφθούν κυκλώματα τύπου </w:t>
      </w:r>
      <w:proofErr w:type="spellStart"/>
      <w:r w:rsidR="001B3D85">
        <w:rPr>
          <w:sz w:val="24"/>
          <w:szCs w:val="24"/>
        </w:rPr>
        <w:t>Ημι</w:t>
      </w:r>
      <w:proofErr w:type="spellEnd"/>
      <w:r w:rsidRPr="00806CED">
        <w:rPr>
          <w:sz w:val="24"/>
          <w:szCs w:val="24"/>
        </w:rPr>
        <w:t xml:space="preserve">-Ζεύξης ή Ζεύξης σε Φυσική </w:t>
      </w:r>
      <w:proofErr w:type="spellStart"/>
      <w:r w:rsidRPr="00806CED">
        <w:rPr>
          <w:sz w:val="24"/>
          <w:szCs w:val="24"/>
        </w:rPr>
        <w:t>Συνεγκατάσταση</w:t>
      </w:r>
      <w:proofErr w:type="spellEnd"/>
      <w:r w:rsidRPr="00806CED">
        <w:rPr>
          <w:sz w:val="24"/>
          <w:szCs w:val="24"/>
        </w:rPr>
        <w:t xml:space="preserve"> (δηλαδή κυκλώματα περιορισμένου μήκους).</w:t>
      </w:r>
    </w:p>
    <w:p w:rsidR="00C35251" w:rsidRDefault="00C35251" w:rsidP="00C35251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 w:rsidRPr="00806CED">
        <w:rPr>
          <w:sz w:val="24"/>
          <w:szCs w:val="24"/>
        </w:rPr>
        <w:t xml:space="preserve">Στα παρεχόμενα στοιχεία </w:t>
      </w:r>
      <w:r w:rsidR="001B3D85">
        <w:rPr>
          <w:sz w:val="24"/>
          <w:szCs w:val="24"/>
        </w:rPr>
        <w:t xml:space="preserve">κυκλωμάτων αποκλειστικής χωρητικότητας </w:t>
      </w:r>
      <w:r w:rsidRPr="00806CED">
        <w:rPr>
          <w:sz w:val="24"/>
          <w:szCs w:val="24"/>
        </w:rPr>
        <w:t>χονδρικής να μην περιληφθούν κυκλώματα για τα οποία δεν καταβάλλονται τέλη.</w:t>
      </w:r>
    </w:p>
    <w:p w:rsidR="00C35251" w:rsidRDefault="00C35251" w:rsidP="00C35251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 w:rsidRPr="00DC22C0">
        <w:rPr>
          <w:sz w:val="24"/>
          <w:szCs w:val="24"/>
        </w:rPr>
        <w:t xml:space="preserve">Τα κυκλώματα </w:t>
      </w:r>
      <w:r w:rsidR="00B81619">
        <w:rPr>
          <w:sz w:val="24"/>
          <w:szCs w:val="24"/>
          <w:lang w:val="en-US"/>
        </w:rPr>
        <w:t>Ethernet</w:t>
      </w:r>
      <w:r w:rsidR="00B81619" w:rsidRPr="00B81619">
        <w:rPr>
          <w:sz w:val="24"/>
          <w:szCs w:val="24"/>
        </w:rPr>
        <w:t xml:space="preserve"> </w:t>
      </w:r>
      <w:r w:rsidR="00B81619">
        <w:rPr>
          <w:sz w:val="24"/>
          <w:szCs w:val="24"/>
          <w:lang w:val="en-US"/>
        </w:rPr>
        <w:t>backhauling</w:t>
      </w:r>
      <w:r w:rsidR="00B81619" w:rsidRPr="00B81619">
        <w:rPr>
          <w:sz w:val="24"/>
          <w:szCs w:val="24"/>
        </w:rPr>
        <w:t xml:space="preserve"> </w:t>
      </w:r>
      <w:r w:rsidRPr="00DC22C0">
        <w:rPr>
          <w:sz w:val="24"/>
          <w:szCs w:val="24"/>
        </w:rPr>
        <w:t xml:space="preserve">αναλύονται όπως κάθε </w:t>
      </w:r>
      <w:r w:rsidR="00B81619">
        <w:rPr>
          <w:sz w:val="24"/>
          <w:szCs w:val="24"/>
        </w:rPr>
        <w:t xml:space="preserve">κύκλωμα αποκλειστικής χωρητικότητας </w:t>
      </w:r>
      <w:r w:rsidRPr="00DC22C0">
        <w:rPr>
          <w:sz w:val="24"/>
          <w:szCs w:val="24"/>
        </w:rPr>
        <w:t xml:space="preserve">χονδρικής. Έτσι ένα τέτοιο κύκλωμα στην περίπτωση που παραδίδεται σε χώρο ΦΣ και στα δύο LE μεταξύ των οποίων </w:t>
      </w:r>
      <w:r w:rsidR="00B81619">
        <w:rPr>
          <w:sz w:val="24"/>
          <w:szCs w:val="24"/>
        </w:rPr>
        <w:t xml:space="preserve">εκτείνεται θα αναλύεται ως ένα </w:t>
      </w:r>
      <w:proofErr w:type="spellStart"/>
      <w:r w:rsidR="00B81619">
        <w:rPr>
          <w:sz w:val="24"/>
          <w:szCs w:val="24"/>
        </w:rPr>
        <w:t>Ζευκτικό</w:t>
      </w:r>
      <w:proofErr w:type="spellEnd"/>
      <w:r w:rsidR="00B81619">
        <w:rPr>
          <w:sz w:val="24"/>
          <w:szCs w:val="24"/>
        </w:rPr>
        <w:t xml:space="preserve"> Τ</w:t>
      </w:r>
      <w:r w:rsidRPr="00DC22C0">
        <w:rPr>
          <w:sz w:val="24"/>
          <w:szCs w:val="24"/>
        </w:rPr>
        <w:t xml:space="preserve">μήμα. Σε περίπτωση που ένα τέτοιο κύκλωμα παραδίδεται σε εγκαταστάσεις του </w:t>
      </w:r>
      <w:proofErr w:type="spellStart"/>
      <w:r w:rsidRPr="00DC22C0">
        <w:rPr>
          <w:sz w:val="24"/>
          <w:szCs w:val="24"/>
        </w:rPr>
        <w:t>Παρόχου</w:t>
      </w:r>
      <w:proofErr w:type="spellEnd"/>
      <w:r w:rsidRPr="00DC22C0">
        <w:rPr>
          <w:sz w:val="24"/>
          <w:szCs w:val="24"/>
        </w:rPr>
        <w:t xml:space="preserve"> (δηλ. εκτ</w:t>
      </w:r>
      <w:r w:rsidR="001503B0">
        <w:rPr>
          <w:sz w:val="24"/>
          <w:szCs w:val="24"/>
        </w:rPr>
        <w:t>ός χώρου ΦΣ LE) τότε υφίσταται Τερματικό Τ</w:t>
      </w:r>
      <w:r w:rsidR="006B3A30">
        <w:rPr>
          <w:sz w:val="24"/>
          <w:szCs w:val="24"/>
        </w:rPr>
        <w:t>μήμα.</w:t>
      </w:r>
    </w:p>
    <w:p w:rsidR="00C35251" w:rsidRPr="006B3A30" w:rsidRDefault="00C35251" w:rsidP="006B3A30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 w:rsidRPr="00806CED">
        <w:rPr>
          <w:sz w:val="24"/>
          <w:szCs w:val="24"/>
        </w:rPr>
        <w:t xml:space="preserve">Μεταπωλητής </w:t>
      </w:r>
      <w:r w:rsidR="00163B8F">
        <w:rPr>
          <w:sz w:val="24"/>
          <w:szCs w:val="24"/>
        </w:rPr>
        <w:t xml:space="preserve">κυκλωμάτων αποκλειστικής χωρητικότητας </w:t>
      </w:r>
      <w:r w:rsidRPr="00806CED">
        <w:rPr>
          <w:sz w:val="24"/>
          <w:szCs w:val="24"/>
        </w:rPr>
        <w:t xml:space="preserve">χονδρικής (δηλαδή </w:t>
      </w:r>
      <w:proofErr w:type="spellStart"/>
      <w:r w:rsidRPr="00806CED">
        <w:rPr>
          <w:sz w:val="24"/>
          <w:szCs w:val="24"/>
        </w:rPr>
        <w:t>Πάροχος</w:t>
      </w:r>
      <w:proofErr w:type="spellEnd"/>
      <w:r w:rsidRPr="00806CED">
        <w:rPr>
          <w:sz w:val="24"/>
          <w:szCs w:val="24"/>
        </w:rPr>
        <w:t xml:space="preserve"> που προμηθεύεται </w:t>
      </w:r>
      <w:r w:rsidR="00163B8F">
        <w:rPr>
          <w:sz w:val="24"/>
          <w:szCs w:val="24"/>
        </w:rPr>
        <w:t>κυκλώματα αποκλειστικής χωρητικότητας τα οποία</w:t>
      </w:r>
      <w:r w:rsidRPr="00806CED">
        <w:rPr>
          <w:sz w:val="24"/>
          <w:szCs w:val="24"/>
        </w:rPr>
        <w:t xml:space="preserve"> μεταπωλεί σε άλλον</w:t>
      </w:r>
      <w:r w:rsidR="00163B8F">
        <w:rPr>
          <w:sz w:val="24"/>
          <w:szCs w:val="24"/>
        </w:rPr>
        <w:t xml:space="preserve"> </w:t>
      </w:r>
      <w:proofErr w:type="spellStart"/>
      <w:r w:rsidR="00163B8F">
        <w:rPr>
          <w:sz w:val="24"/>
          <w:szCs w:val="24"/>
        </w:rPr>
        <w:t>Πάρο</w:t>
      </w:r>
      <w:r w:rsidRPr="00806CED">
        <w:rPr>
          <w:sz w:val="24"/>
          <w:szCs w:val="24"/>
        </w:rPr>
        <w:t>χο</w:t>
      </w:r>
      <w:proofErr w:type="spellEnd"/>
      <w:r w:rsidRPr="00806CED">
        <w:rPr>
          <w:sz w:val="24"/>
          <w:szCs w:val="24"/>
        </w:rPr>
        <w:t xml:space="preserve"> ηλεκτρονικών επικοινωνιών</w:t>
      </w:r>
      <w:r w:rsidR="00163B8F">
        <w:rPr>
          <w:sz w:val="24"/>
          <w:szCs w:val="24"/>
        </w:rPr>
        <w:t xml:space="preserve">) συμπληρώνει για τα </w:t>
      </w:r>
      <w:proofErr w:type="spellStart"/>
      <w:r w:rsidR="00163B8F">
        <w:rPr>
          <w:sz w:val="24"/>
          <w:szCs w:val="24"/>
        </w:rPr>
        <w:t>μεταπωληθέντα</w:t>
      </w:r>
      <w:proofErr w:type="spellEnd"/>
      <w:r w:rsidR="00163B8F">
        <w:rPr>
          <w:sz w:val="24"/>
          <w:szCs w:val="24"/>
        </w:rPr>
        <w:t xml:space="preserve"> αυτά</w:t>
      </w:r>
      <w:r w:rsidRPr="00806CED">
        <w:rPr>
          <w:sz w:val="24"/>
          <w:szCs w:val="24"/>
        </w:rPr>
        <w:t xml:space="preserve"> </w:t>
      </w:r>
      <w:r w:rsidR="00163B8F">
        <w:rPr>
          <w:sz w:val="24"/>
          <w:szCs w:val="24"/>
        </w:rPr>
        <w:t xml:space="preserve">κυκλώματα </w:t>
      </w:r>
      <w:r w:rsidRPr="00806CED">
        <w:rPr>
          <w:sz w:val="24"/>
          <w:szCs w:val="24"/>
        </w:rPr>
        <w:t xml:space="preserve">τα ζητούμενα στοιχεία </w:t>
      </w:r>
      <w:r w:rsidR="00163B8F">
        <w:rPr>
          <w:sz w:val="24"/>
          <w:szCs w:val="24"/>
        </w:rPr>
        <w:t xml:space="preserve">κυκλωμάτων αποκλειστικής χωρητικότητας </w:t>
      </w:r>
      <w:r w:rsidRPr="00806CED">
        <w:rPr>
          <w:sz w:val="24"/>
          <w:szCs w:val="24"/>
        </w:rPr>
        <w:t xml:space="preserve">λιανικής (κι όχι χονδρικής). </w:t>
      </w:r>
      <w:proofErr w:type="spellStart"/>
      <w:r w:rsidRPr="006B3A30">
        <w:rPr>
          <w:sz w:val="24"/>
          <w:szCs w:val="24"/>
        </w:rPr>
        <w:t>Πάροχοι</w:t>
      </w:r>
      <w:proofErr w:type="spellEnd"/>
      <w:r w:rsidRPr="006B3A30">
        <w:rPr>
          <w:sz w:val="24"/>
          <w:szCs w:val="24"/>
        </w:rPr>
        <w:t xml:space="preserve"> που προμηθεύονται τέτοιου είδους </w:t>
      </w:r>
      <w:r w:rsidR="00163B8F" w:rsidRPr="006B3A30">
        <w:rPr>
          <w:sz w:val="24"/>
          <w:szCs w:val="24"/>
        </w:rPr>
        <w:t xml:space="preserve">κυκλώματα </w:t>
      </w:r>
      <w:r w:rsidRPr="006B3A30">
        <w:rPr>
          <w:sz w:val="24"/>
          <w:szCs w:val="24"/>
        </w:rPr>
        <w:t xml:space="preserve">από </w:t>
      </w:r>
      <w:proofErr w:type="spellStart"/>
      <w:r w:rsidRPr="006B3A30">
        <w:rPr>
          <w:sz w:val="24"/>
          <w:szCs w:val="24"/>
        </w:rPr>
        <w:t>Παρόχους</w:t>
      </w:r>
      <w:proofErr w:type="spellEnd"/>
      <w:r w:rsidRPr="006B3A30">
        <w:rPr>
          <w:sz w:val="24"/>
          <w:szCs w:val="24"/>
        </w:rPr>
        <w:t xml:space="preserve">-Μεταπωλητές δεν συμπληρώνουν </w:t>
      </w:r>
      <w:r w:rsidR="00786F07" w:rsidRPr="006B3A30">
        <w:rPr>
          <w:sz w:val="24"/>
          <w:szCs w:val="24"/>
        </w:rPr>
        <w:t xml:space="preserve">στοιχεία </w:t>
      </w:r>
      <w:r w:rsidR="00163B8F" w:rsidRPr="006B3A30">
        <w:rPr>
          <w:sz w:val="24"/>
          <w:szCs w:val="24"/>
        </w:rPr>
        <w:t>για τα κυκλώματα αυτά</w:t>
      </w:r>
      <w:r w:rsidRPr="006B3A30">
        <w:rPr>
          <w:sz w:val="24"/>
          <w:szCs w:val="24"/>
        </w:rPr>
        <w:t>.</w:t>
      </w:r>
    </w:p>
    <w:p w:rsidR="00C35251" w:rsidRDefault="00C35251" w:rsidP="00C35251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Στα </w:t>
      </w:r>
      <w:r w:rsidR="00183035">
        <w:rPr>
          <w:sz w:val="24"/>
          <w:szCs w:val="24"/>
        </w:rPr>
        <w:t xml:space="preserve">έσοδα </w:t>
      </w:r>
      <w:r>
        <w:rPr>
          <w:sz w:val="24"/>
          <w:szCs w:val="24"/>
        </w:rPr>
        <w:t>περιλαμβάνονται όλα τα βασικά ε</w:t>
      </w:r>
      <w:r w:rsidRPr="00806CED">
        <w:rPr>
          <w:sz w:val="24"/>
          <w:szCs w:val="24"/>
        </w:rPr>
        <w:t>φάπαξ τέλη σύνδεσης/ενεργοποίησης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ετησιοποιημένα</w:t>
      </w:r>
      <w:proofErr w:type="spellEnd"/>
      <w:r>
        <w:rPr>
          <w:sz w:val="24"/>
          <w:szCs w:val="24"/>
        </w:rPr>
        <w:t>.</w:t>
      </w:r>
    </w:p>
    <w:p w:rsidR="00C35251" w:rsidRPr="006B3A30" w:rsidRDefault="00183035" w:rsidP="006B3A30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Στα έσοδα χονδρικής </w:t>
      </w:r>
      <w:r w:rsidR="00C35251" w:rsidRPr="00DC22C0">
        <w:rPr>
          <w:sz w:val="24"/>
          <w:szCs w:val="24"/>
        </w:rPr>
        <w:t xml:space="preserve">λαμβάνονται υπόψη τυχόν εκπτώσεις που </w:t>
      </w:r>
      <w:r w:rsidR="00FF22B4">
        <w:rPr>
          <w:sz w:val="24"/>
          <w:szCs w:val="24"/>
        </w:rPr>
        <w:t xml:space="preserve">δίδονται στους </w:t>
      </w:r>
      <w:proofErr w:type="spellStart"/>
      <w:r w:rsidR="00FF22B4">
        <w:rPr>
          <w:sz w:val="24"/>
          <w:szCs w:val="24"/>
        </w:rPr>
        <w:t>Παρόχους</w:t>
      </w:r>
      <w:proofErr w:type="spellEnd"/>
      <w:r w:rsidR="00C35251" w:rsidRPr="00DC22C0">
        <w:rPr>
          <w:sz w:val="24"/>
          <w:szCs w:val="24"/>
        </w:rPr>
        <w:t>.</w:t>
      </w:r>
    </w:p>
    <w:p w:rsidR="007E59F8" w:rsidRDefault="007E59F8" w:rsidP="00C35251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Τα στοιχεία πλήθους/αριθμού </w:t>
      </w:r>
      <w:r w:rsidR="0012037C">
        <w:rPr>
          <w:sz w:val="24"/>
          <w:szCs w:val="24"/>
        </w:rPr>
        <w:t>Τ</w:t>
      </w:r>
      <w:r>
        <w:rPr>
          <w:sz w:val="24"/>
          <w:szCs w:val="24"/>
        </w:rPr>
        <w:t>μημάτων/</w:t>
      </w:r>
      <w:r w:rsidR="0012037C">
        <w:rPr>
          <w:sz w:val="24"/>
          <w:szCs w:val="24"/>
        </w:rPr>
        <w:t>Κ</w:t>
      </w:r>
      <w:r>
        <w:rPr>
          <w:sz w:val="24"/>
          <w:szCs w:val="24"/>
        </w:rPr>
        <w:t>υκλωμάτων αφορο</w:t>
      </w:r>
      <w:r w:rsidR="0012037C">
        <w:rPr>
          <w:sz w:val="24"/>
          <w:szCs w:val="24"/>
        </w:rPr>
        <w:t>ύν την</w:t>
      </w:r>
      <w:r>
        <w:rPr>
          <w:sz w:val="24"/>
          <w:szCs w:val="24"/>
        </w:rPr>
        <w:t xml:space="preserve"> </w:t>
      </w:r>
      <w:r w:rsidR="0012037C">
        <w:rPr>
          <w:sz w:val="24"/>
          <w:szCs w:val="24"/>
        </w:rPr>
        <w:t xml:space="preserve">τελευταία ημέρα </w:t>
      </w:r>
      <w:r>
        <w:rPr>
          <w:sz w:val="24"/>
          <w:szCs w:val="24"/>
        </w:rPr>
        <w:t>του έτους αναφοράς ενώ τα στοιχεία εσ</w:t>
      </w:r>
      <w:r w:rsidR="0012037C">
        <w:rPr>
          <w:sz w:val="24"/>
          <w:szCs w:val="24"/>
        </w:rPr>
        <w:t>όδων Τ</w:t>
      </w:r>
      <w:r>
        <w:rPr>
          <w:sz w:val="24"/>
          <w:szCs w:val="24"/>
        </w:rPr>
        <w:t>μημ</w:t>
      </w:r>
      <w:r w:rsidR="0012037C">
        <w:rPr>
          <w:sz w:val="24"/>
          <w:szCs w:val="24"/>
        </w:rPr>
        <w:t>άτων/Κ</w:t>
      </w:r>
      <w:r>
        <w:rPr>
          <w:sz w:val="24"/>
          <w:szCs w:val="24"/>
        </w:rPr>
        <w:t>υκλωμάτων αφορούν όλη τη διάρκεια του έτους αναφοράς.</w:t>
      </w:r>
    </w:p>
    <w:p w:rsidR="0012037C" w:rsidRDefault="00B0430E" w:rsidP="00C35251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Τερματικό Τμήμα χωρητικότητας μεγαλύτερης των </w:t>
      </w:r>
      <w:r w:rsidRPr="00B0430E">
        <w:rPr>
          <w:sz w:val="24"/>
          <w:szCs w:val="24"/>
        </w:rPr>
        <w:t xml:space="preserve">2 </w:t>
      </w:r>
      <w:r>
        <w:rPr>
          <w:sz w:val="24"/>
          <w:szCs w:val="24"/>
          <w:lang w:val="en-US"/>
        </w:rPr>
        <w:t>Mbps</w:t>
      </w:r>
      <w:r>
        <w:rPr>
          <w:sz w:val="24"/>
          <w:szCs w:val="24"/>
        </w:rPr>
        <w:t xml:space="preserve"> που συμπληρώνεται στη δεύτερη ενότητα του ερωτηματολογίου </w:t>
      </w:r>
      <w:r w:rsidR="00B21812">
        <w:rPr>
          <w:sz w:val="24"/>
          <w:szCs w:val="24"/>
        </w:rPr>
        <w:t>(«Γεωγραφική ανάλυση</w:t>
      </w:r>
      <w:r w:rsidR="00F711AF">
        <w:rPr>
          <w:sz w:val="24"/>
          <w:szCs w:val="24"/>
        </w:rPr>
        <w:t xml:space="preserve"> Τερματικών</w:t>
      </w:r>
      <w:r w:rsidR="00B21812">
        <w:rPr>
          <w:sz w:val="24"/>
          <w:szCs w:val="24"/>
        </w:rPr>
        <w:t xml:space="preserve">») </w:t>
      </w:r>
      <w:r>
        <w:rPr>
          <w:sz w:val="24"/>
          <w:szCs w:val="24"/>
        </w:rPr>
        <w:t>και του οποίου τα άκρα βρίσκονται σε διαφορετικές περιοχές, συμπληρώνεται στην περιοχ</w:t>
      </w:r>
      <w:r w:rsidR="00011F9C">
        <w:rPr>
          <w:sz w:val="24"/>
          <w:szCs w:val="24"/>
        </w:rPr>
        <w:t xml:space="preserve">ή </w:t>
      </w:r>
      <w:r w:rsidR="00011F9C">
        <w:rPr>
          <w:sz w:val="24"/>
          <w:szCs w:val="24"/>
        </w:rPr>
        <w:lastRenderedPageBreak/>
        <w:t>που βρίσκεται το άκρο απόληξης του δικτύου (κι όχι ο κόμβος παροχής υπηρεσιών του δικτύου σας).</w:t>
      </w:r>
    </w:p>
    <w:p w:rsidR="00B7474C" w:rsidRPr="005D6E56" w:rsidRDefault="00B7474C" w:rsidP="005D6E56">
      <w:pPr>
        <w:pStyle w:val="a4"/>
        <w:numPr>
          <w:ilvl w:val="0"/>
          <w:numId w:val="16"/>
        </w:numPr>
        <w:shd w:val="clear" w:color="auto" w:fill="FFFFFF" w:themeFill="background1"/>
        <w:spacing w:after="120" w:line="264" w:lineRule="auto"/>
        <w:ind w:left="426" w:hanging="426"/>
        <w:contextualSpacing w:val="0"/>
        <w:jc w:val="both"/>
        <w:rPr>
          <w:sz w:val="24"/>
          <w:szCs w:val="24"/>
        </w:rPr>
      </w:pPr>
      <w:r w:rsidRPr="005D6E56">
        <w:rPr>
          <w:sz w:val="24"/>
          <w:szCs w:val="24"/>
        </w:rPr>
        <w:t xml:space="preserve">Τα στοιχεία (αριθμός </w:t>
      </w:r>
      <w:proofErr w:type="spellStart"/>
      <w:r w:rsidRPr="005D6E56">
        <w:rPr>
          <w:sz w:val="24"/>
          <w:szCs w:val="24"/>
        </w:rPr>
        <w:t>Ζευκτικών</w:t>
      </w:r>
      <w:proofErr w:type="spellEnd"/>
      <w:r w:rsidRPr="005D6E56">
        <w:rPr>
          <w:sz w:val="24"/>
          <w:szCs w:val="24"/>
        </w:rPr>
        <w:t xml:space="preserve"> Τμη</w:t>
      </w:r>
      <w:r w:rsidR="000F7F7A" w:rsidRPr="005D6E56">
        <w:rPr>
          <w:sz w:val="24"/>
          <w:szCs w:val="24"/>
        </w:rPr>
        <w:t>μάτων</w:t>
      </w:r>
      <w:r w:rsidRPr="005D6E56">
        <w:rPr>
          <w:sz w:val="24"/>
          <w:szCs w:val="24"/>
        </w:rPr>
        <w:t xml:space="preserve"> ανά περιοχή ή μεταξύ περιοχών</w:t>
      </w:r>
      <w:r w:rsidR="000F7F7A" w:rsidRPr="005D6E56">
        <w:rPr>
          <w:sz w:val="24"/>
          <w:szCs w:val="24"/>
        </w:rPr>
        <w:t xml:space="preserve">) </w:t>
      </w:r>
      <w:r w:rsidR="000F7F7A" w:rsidRPr="005D6E56">
        <w:rPr>
          <w:sz w:val="24"/>
          <w:szCs w:val="24"/>
        </w:rPr>
        <w:t xml:space="preserve">στην τρίτη ενότητα του ερωτηματολογίου («Γεωγραφική ανάλυση </w:t>
      </w:r>
      <w:proofErr w:type="spellStart"/>
      <w:r w:rsidR="000F7F7A" w:rsidRPr="005D6E56">
        <w:rPr>
          <w:sz w:val="24"/>
          <w:szCs w:val="24"/>
        </w:rPr>
        <w:t>Ζευκτικών</w:t>
      </w:r>
      <w:proofErr w:type="spellEnd"/>
      <w:r w:rsidR="000F7F7A" w:rsidRPr="005D6E56">
        <w:rPr>
          <w:sz w:val="24"/>
          <w:szCs w:val="24"/>
        </w:rPr>
        <w:t>»)</w:t>
      </w:r>
      <w:r w:rsidR="000F7F7A" w:rsidRPr="005D6E56">
        <w:rPr>
          <w:sz w:val="24"/>
          <w:szCs w:val="24"/>
        </w:rPr>
        <w:t xml:space="preserve"> συμπληρώνονται στ</w:t>
      </w:r>
      <w:r w:rsidR="0090152F">
        <w:rPr>
          <w:sz w:val="24"/>
          <w:szCs w:val="24"/>
        </w:rPr>
        <w:t>α</w:t>
      </w:r>
      <w:r w:rsidR="000F7F7A" w:rsidRPr="005D6E56">
        <w:rPr>
          <w:sz w:val="24"/>
          <w:szCs w:val="24"/>
        </w:rPr>
        <w:t xml:space="preserve"> λευκ</w:t>
      </w:r>
      <w:r w:rsidR="0090152F">
        <w:rPr>
          <w:sz w:val="24"/>
          <w:szCs w:val="24"/>
        </w:rPr>
        <w:t>ά</w:t>
      </w:r>
      <w:r w:rsidR="000F7F7A" w:rsidRPr="005D6E56">
        <w:rPr>
          <w:sz w:val="24"/>
          <w:szCs w:val="24"/>
        </w:rPr>
        <w:t xml:space="preserve"> </w:t>
      </w:r>
      <w:r w:rsidR="00A733B7" w:rsidRPr="005D6E56">
        <w:rPr>
          <w:sz w:val="24"/>
          <w:szCs w:val="24"/>
        </w:rPr>
        <w:t xml:space="preserve">(κι </w:t>
      </w:r>
      <w:r w:rsidR="0090152F">
        <w:rPr>
          <w:sz w:val="24"/>
          <w:szCs w:val="24"/>
        </w:rPr>
        <w:t>όχι στα</w:t>
      </w:r>
      <w:r w:rsidR="00A733B7" w:rsidRPr="005D6E56">
        <w:rPr>
          <w:sz w:val="24"/>
          <w:szCs w:val="24"/>
        </w:rPr>
        <w:t xml:space="preserve"> σκιασμέν</w:t>
      </w:r>
      <w:r w:rsidR="0090152F">
        <w:rPr>
          <w:sz w:val="24"/>
          <w:szCs w:val="24"/>
        </w:rPr>
        <w:t>α με γκρι</w:t>
      </w:r>
      <w:r w:rsidR="0048026C">
        <w:rPr>
          <w:sz w:val="24"/>
          <w:szCs w:val="24"/>
        </w:rPr>
        <w:t xml:space="preserve"> χρώμα</w:t>
      </w:r>
      <w:r w:rsidR="00A733B7" w:rsidRPr="005D6E56">
        <w:rPr>
          <w:sz w:val="24"/>
          <w:szCs w:val="24"/>
        </w:rPr>
        <w:t xml:space="preserve">) </w:t>
      </w:r>
      <w:r w:rsidR="0090152F">
        <w:rPr>
          <w:sz w:val="24"/>
          <w:szCs w:val="24"/>
        </w:rPr>
        <w:t>κελιά</w:t>
      </w:r>
      <w:r w:rsidR="0090152F" w:rsidRPr="005D6E56">
        <w:rPr>
          <w:sz w:val="24"/>
          <w:szCs w:val="24"/>
        </w:rPr>
        <w:t xml:space="preserve"> </w:t>
      </w:r>
      <w:r w:rsidR="000F7F7A" w:rsidRPr="005D6E56">
        <w:rPr>
          <w:sz w:val="24"/>
          <w:szCs w:val="24"/>
        </w:rPr>
        <w:t>του σχετικού πίνακα</w:t>
      </w:r>
      <w:r w:rsidRPr="005D6E56">
        <w:rPr>
          <w:sz w:val="24"/>
          <w:szCs w:val="24"/>
        </w:rPr>
        <w:t xml:space="preserve">. Η συμπλήρωση </w:t>
      </w:r>
      <w:r w:rsidR="00A733B7" w:rsidRPr="005D6E56">
        <w:rPr>
          <w:sz w:val="24"/>
          <w:szCs w:val="24"/>
        </w:rPr>
        <w:t xml:space="preserve">στοιχείων σε κελί της </w:t>
      </w:r>
      <w:r w:rsidRPr="005D6E56">
        <w:rPr>
          <w:sz w:val="24"/>
          <w:szCs w:val="24"/>
        </w:rPr>
        <w:t>διαγ</w:t>
      </w:r>
      <w:r w:rsidR="00A733B7" w:rsidRPr="005D6E56">
        <w:rPr>
          <w:sz w:val="24"/>
          <w:szCs w:val="24"/>
        </w:rPr>
        <w:t>ω</w:t>
      </w:r>
      <w:r w:rsidRPr="005D6E56">
        <w:rPr>
          <w:sz w:val="24"/>
          <w:szCs w:val="24"/>
        </w:rPr>
        <w:t>ν</w:t>
      </w:r>
      <w:r w:rsidR="00A733B7" w:rsidRPr="005D6E56">
        <w:rPr>
          <w:sz w:val="24"/>
          <w:szCs w:val="24"/>
        </w:rPr>
        <w:t>ίου</w:t>
      </w:r>
      <w:r w:rsidRPr="005D6E56">
        <w:rPr>
          <w:sz w:val="24"/>
          <w:szCs w:val="24"/>
        </w:rPr>
        <w:t xml:space="preserve"> σημαίνει ότι και τα δύο άκρα των αντίστοιχων </w:t>
      </w:r>
      <w:proofErr w:type="spellStart"/>
      <w:r w:rsidRPr="005D6E56">
        <w:rPr>
          <w:sz w:val="24"/>
          <w:szCs w:val="24"/>
        </w:rPr>
        <w:t>Ζευκτικών</w:t>
      </w:r>
      <w:proofErr w:type="spellEnd"/>
      <w:r w:rsidRPr="005D6E56">
        <w:rPr>
          <w:sz w:val="24"/>
          <w:szCs w:val="24"/>
        </w:rPr>
        <w:t xml:space="preserve"> Τμημάτων βρίσκονται στην ίδια περιοχή.</w:t>
      </w:r>
    </w:p>
    <w:p w:rsidR="00B7474C" w:rsidRPr="00B7474C" w:rsidRDefault="00B7474C" w:rsidP="00B7474C">
      <w:pPr>
        <w:shd w:val="clear" w:color="auto" w:fill="FFFFFF" w:themeFill="background1"/>
        <w:spacing w:after="120" w:line="264" w:lineRule="auto"/>
        <w:jc w:val="both"/>
        <w:rPr>
          <w:sz w:val="24"/>
          <w:szCs w:val="24"/>
        </w:rPr>
      </w:pPr>
      <w:bookmarkStart w:id="7" w:name="_GoBack"/>
      <w:bookmarkEnd w:id="7"/>
    </w:p>
    <w:sectPr w:rsidR="00B7474C" w:rsidRPr="00B7474C" w:rsidSect="006B2126">
      <w:footerReference w:type="default" r:id="rId10"/>
      <w:pgSz w:w="11906" w:h="16838"/>
      <w:pgMar w:top="1418" w:right="1474" w:bottom="1418" w:left="147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FCA" w:rsidRDefault="00753FCA" w:rsidP="00D1754D">
      <w:pPr>
        <w:spacing w:after="0" w:line="240" w:lineRule="auto"/>
      </w:pPr>
      <w:r>
        <w:separator/>
      </w:r>
    </w:p>
  </w:endnote>
  <w:endnote w:type="continuationSeparator" w:id="0">
    <w:p w:rsidR="00753FCA" w:rsidRDefault="00753FCA" w:rsidP="00D17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360352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0423A" w:rsidRDefault="007B189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026C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0423A" w:rsidRDefault="0010423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FCA" w:rsidRDefault="00753FCA" w:rsidP="00D1754D">
      <w:pPr>
        <w:spacing w:after="0" w:line="240" w:lineRule="auto"/>
      </w:pPr>
      <w:r>
        <w:separator/>
      </w:r>
    </w:p>
  </w:footnote>
  <w:footnote w:type="continuationSeparator" w:id="0">
    <w:p w:rsidR="00753FCA" w:rsidRDefault="00753FCA" w:rsidP="00D175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06A0B"/>
    <w:multiLevelType w:val="hybridMultilevel"/>
    <w:tmpl w:val="E34EB580"/>
    <w:lvl w:ilvl="0" w:tplc="04080005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C330E"/>
    <w:multiLevelType w:val="hybridMultilevel"/>
    <w:tmpl w:val="01683E7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F43"/>
    <w:multiLevelType w:val="hybridMultilevel"/>
    <w:tmpl w:val="1FF68C4E"/>
    <w:lvl w:ilvl="0" w:tplc="0408000B">
      <w:start w:val="1"/>
      <w:numFmt w:val="bullet"/>
      <w:lvlText w:val=""/>
      <w:lvlJc w:val="left"/>
      <w:pPr>
        <w:ind w:left="186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3">
    <w:nsid w:val="0E24367B"/>
    <w:multiLevelType w:val="hybridMultilevel"/>
    <w:tmpl w:val="E5DCC1F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6C3BE0"/>
    <w:multiLevelType w:val="hybridMultilevel"/>
    <w:tmpl w:val="88D24AF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1E4D8B"/>
    <w:multiLevelType w:val="hybridMultilevel"/>
    <w:tmpl w:val="14987972"/>
    <w:lvl w:ilvl="0" w:tplc="C76E5622">
      <w:start w:val="1"/>
      <w:numFmt w:val="bullet"/>
      <w:lvlText w:val="‐"/>
      <w:lvlJc w:val="left"/>
      <w:pPr>
        <w:ind w:left="36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2781C47"/>
    <w:multiLevelType w:val="hybridMultilevel"/>
    <w:tmpl w:val="1BA26C4E"/>
    <w:lvl w:ilvl="0" w:tplc="0408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7">
    <w:nsid w:val="233E41B1"/>
    <w:multiLevelType w:val="hybridMultilevel"/>
    <w:tmpl w:val="E4B8F282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61D5BB8"/>
    <w:multiLevelType w:val="hybridMultilevel"/>
    <w:tmpl w:val="BF00F11A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29A14A6C"/>
    <w:multiLevelType w:val="hybridMultilevel"/>
    <w:tmpl w:val="8A52FC42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6552002"/>
    <w:multiLevelType w:val="hybridMultilevel"/>
    <w:tmpl w:val="DD7EC53A"/>
    <w:lvl w:ilvl="0" w:tplc="C8C494C6">
      <w:start w:val="1"/>
      <w:numFmt w:val="decimal"/>
      <w:lvlText w:val="%1."/>
      <w:lvlJc w:val="left"/>
      <w:pPr>
        <w:ind w:left="2256" w:hanging="39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2946" w:hanging="360"/>
      </w:pPr>
    </w:lvl>
    <w:lvl w:ilvl="2" w:tplc="0408001B" w:tentative="1">
      <w:start w:val="1"/>
      <w:numFmt w:val="lowerRoman"/>
      <w:lvlText w:val="%3."/>
      <w:lvlJc w:val="right"/>
      <w:pPr>
        <w:ind w:left="3666" w:hanging="180"/>
      </w:pPr>
    </w:lvl>
    <w:lvl w:ilvl="3" w:tplc="0408000F" w:tentative="1">
      <w:start w:val="1"/>
      <w:numFmt w:val="decimal"/>
      <w:lvlText w:val="%4."/>
      <w:lvlJc w:val="left"/>
      <w:pPr>
        <w:ind w:left="4386" w:hanging="360"/>
      </w:pPr>
    </w:lvl>
    <w:lvl w:ilvl="4" w:tplc="04080019" w:tentative="1">
      <w:start w:val="1"/>
      <w:numFmt w:val="lowerLetter"/>
      <w:lvlText w:val="%5."/>
      <w:lvlJc w:val="left"/>
      <w:pPr>
        <w:ind w:left="5106" w:hanging="360"/>
      </w:pPr>
    </w:lvl>
    <w:lvl w:ilvl="5" w:tplc="0408001B" w:tentative="1">
      <w:start w:val="1"/>
      <w:numFmt w:val="lowerRoman"/>
      <w:lvlText w:val="%6."/>
      <w:lvlJc w:val="right"/>
      <w:pPr>
        <w:ind w:left="5826" w:hanging="180"/>
      </w:pPr>
    </w:lvl>
    <w:lvl w:ilvl="6" w:tplc="0408000F" w:tentative="1">
      <w:start w:val="1"/>
      <w:numFmt w:val="decimal"/>
      <w:lvlText w:val="%7."/>
      <w:lvlJc w:val="left"/>
      <w:pPr>
        <w:ind w:left="6546" w:hanging="360"/>
      </w:pPr>
    </w:lvl>
    <w:lvl w:ilvl="7" w:tplc="04080019" w:tentative="1">
      <w:start w:val="1"/>
      <w:numFmt w:val="lowerLetter"/>
      <w:lvlText w:val="%8."/>
      <w:lvlJc w:val="left"/>
      <w:pPr>
        <w:ind w:left="7266" w:hanging="360"/>
      </w:pPr>
    </w:lvl>
    <w:lvl w:ilvl="8" w:tplc="0408001B" w:tentative="1">
      <w:start w:val="1"/>
      <w:numFmt w:val="lowerRoman"/>
      <w:lvlText w:val="%9."/>
      <w:lvlJc w:val="right"/>
      <w:pPr>
        <w:ind w:left="7986" w:hanging="180"/>
      </w:pPr>
    </w:lvl>
  </w:abstractNum>
  <w:abstractNum w:abstractNumId="11">
    <w:nsid w:val="3B4625DE"/>
    <w:multiLevelType w:val="hybridMultilevel"/>
    <w:tmpl w:val="FA10C2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FF371F"/>
    <w:multiLevelType w:val="hybridMultilevel"/>
    <w:tmpl w:val="EB3E2DB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0F51DF"/>
    <w:multiLevelType w:val="hybridMultilevel"/>
    <w:tmpl w:val="1B4A506C"/>
    <w:lvl w:ilvl="0" w:tplc="20D605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77A582E"/>
    <w:multiLevelType w:val="hybridMultilevel"/>
    <w:tmpl w:val="4EB04C9A"/>
    <w:lvl w:ilvl="0" w:tplc="04080005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4D6D0A"/>
    <w:multiLevelType w:val="hybridMultilevel"/>
    <w:tmpl w:val="945C036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1340DEC"/>
    <w:multiLevelType w:val="hybridMultilevel"/>
    <w:tmpl w:val="B332096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838255E"/>
    <w:multiLevelType w:val="hybridMultilevel"/>
    <w:tmpl w:val="77989FAC"/>
    <w:lvl w:ilvl="0" w:tplc="04080005">
      <w:start w:val="1"/>
      <w:numFmt w:val="bullet"/>
      <w:lvlText w:val=""/>
      <w:lvlJc w:val="left"/>
      <w:pPr>
        <w:ind w:left="792" w:hanging="432"/>
      </w:pPr>
      <w:rPr>
        <w:rFonts w:ascii="Wingdings" w:hAnsi="Wingdings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8C41D8"/>
    <w:multiLevelType w:val="hybridMultilevel"/>
    <w:tmpl w:val="906E2F4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F60910"/>
    <w:multiLevelType w:val="hybridMultilevel"/>
    <w:tmpl w:val="2D8A50A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8001B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B7430F5"/>
    <w:multiLevelType w:val="hybridMultilevel"/>
    <w:tmpl w:val="C228EA04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0862E2B"/>
    <w:multiLevelType w:val="hybridMultilevel"/>
    <w:tmpl w:val="422C06BE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1D5642A"/>
    <w:multiLevelType w:val="hybridMultilevel"/>
    <w:tmpl w:val="90FEE8F6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2692A0A"/>
    <w:multiLevelType w:val="hybridMultilevel"/>
    <w:tmpl w:val="93B648F8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35FB3"/>
    <w:multiLevelType w:val="hybridMultilevel"/>
    <w:tmpl w:val="531CC5BE"/>
    <w:lvl w:ilvl="0" w:tplc="0408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674A5CC4"/>
    <w:multiLevelType w:val="hybridMultilevel"/>
    <w:tmpl w:val="2B0E2774"/>
    <w:lvl w:ilvl="0" w:tplc="0408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7C5492A"/>
    <w:multiLevelType w:val="hybridMultilevel"/>
    <w:tmpl w:val="21AE5AC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8001B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88D36C0"/>
    <w:multiLevelType w:val="hybridMultilevel"/>
    <w:tmpl w:val="63B486BA"/>
    <w:lvl w:ilvl="0" w:tplc="040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6A895FF0"/>
    <w:multiLevelType w:val="hybridMultilevel"/>
    <w:tmpl w:val="F02ED302"/>
    <w:lvl w:ilvl="0" w:tplc="AF3E89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B1759E"/>
    <w:multiLevelType w:val="hybridMultilevel"/>
    <w:tmpl w:val="6F0E0CB0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18F3D38"/>
    <w:multiLevelType w:val="hybridMultilevel"/>
    <w:tmpl w:val="FAB80D66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1D0363"/>
    <w:multiLevelType w:val="hybridMultilevel"/>
    <w:tmpl w:val="4312768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5F7BE8"/>
    <w:multiLevelType w:val="hybridMultilevel"/>
    <w:tmpl w:val="92A8B1D6"/>
    <w:lvl w:ilvl="0" w:tplc="0408000F">
      <w:start w:val="1"/>
      <w:numFmt w:val="decimal"/>
      <w:lvlText w:val="%1."/>
      <w:lvlJc w:val="left"/>
      <w:pPr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C550FA3"/>
    <w:multiLevelType w:val="hybridMultilevel"/>
    <w:tmpl w:val="06BA70B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2"/>
  </w:num>
  <w:num w:numId="3">
    <w:abstractNumId w:val="31"/>
  </w:num>
  <w:num w:numId="4">
    <w:abstractNumId w:val="19"/>
  </w:num>
  <w:num w:numId="5">
    <w:abstractNumId w:val="26"/>
  </w:num>
  <w:num w:numId="6">
    <w:abstractNumId w:val="7"/>
  </w:num>
  <w:num w:numId="7">
    <w:abstractNumId w:val="5"/>
  </w:num>
  <w:num w:numId="8">
    <w:abstractNumId w:val="15"/>
  </w:num>
  <w:num w:numId="9">
    <w:abstractNumId w:val="33"/>
  </w:num>
  <w:num w:numId="10">
    <w:abstractNumId w:val="28"/>
  </w:num>
  <w:num w:numId="11">
    <w:abstractNumId w:val="11"/>
  </w:num>
  <w:num w:numId="12">
    <w:abstractNumId w:val="20"/>
  </w:num>
  <w:num w:numId="13">
    <w:abstractNumId w:val="12"/>
  </w:num>
  <w:num w:numId="14">
    <w:abstractNumId w:val="24"/>
  </w:num>
  <w:num w:numId="15">
    <w:abstractNumId w:val="3"/>
  </w:num>
  <w:num w:numId="16">
    <w:abstractNumId w:val="30"/>
  </w:num>
  <w:num w:numId="17">
    <w:abstractNumId w:val="23"/>
  </w:num>
  <w:num w:numId="18">
    <w:abstractNumId w:val="21"/>
  </w:num>
  <w:num w:numId="19">
    <w:abstractNumId w:val="9"/>
  </w:num>
  <w:num w:numId="20">
    <w:abstractNumId w:val="25"/>
  </w:num>
  <w:num w:numId="21">
    <w:abstractNumId w:val="22"/>
  </w:num>
  <w:num w:numId="22">
    <w:abstractNumId w:val="8"/>
  </w:num>
  <w:num w:numId="23">
    <w:abstractNumId w:val="6"/>
  </w:num>
  <w:num w:numId="24">
    <w:abstractNumId w:val="4"/>
  </w:num>
  <w:num w:numId="25">
    <w:abstractNumId w:val="2"/>
  </w:num>
  <w:num w:numId="26">
    <w:abstractNumId w:val="18"/>
  </w:num>
  <w:num w:numId="27">
    <w:abstractNumId w:val="10"/>
  </w:num>
  <w:num w:numId="28">
    <w:abstractNumId w:val="14"/>
  </w:num>
  <w:num w:numId="29">
    <w:abstractNumId w:val="1"/>
  </w:num>
  <w:num w:numId="30">
    <w:abstractNumId w:val="17"/>
  </w:num>
  <w:num w:numId="31">
    <w:abstractNumId w:val="0"/>
  </w:num>
  <w:num w:numId="32">
    <w:abstractNumId w:val="27"/>
  </w:num>
  <w:num w:numId="33">
    <w:abstractNumId w:val="13"/>
  </w:num>
  <w:num w:numId="34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2BEB"/>
    <w:rsid w:val="00011F9C"/>
    <w:rsid w:val="00026CAD"/>
    <w:rsid w:val="00026DEC"/>
    <w:rsid w:val="0004078B"/>
    <w:rsid w:val="0004744C"/>
    <w:rsid w:val="000635D5"/>
    <w:rsid w:val="00064EBA"/>
    <w:rsid w:val="0006562E"/>
    <w:rsid w:val="0007545E"/>
    <w:rsid w:val="0008076F"/>
    <w:rsid w:val="00082D68"/>
    <w:rsid w:val="00087071"/>
    <w:rsid w:val="00097105"/>
    <w:rsid w:val="000A4BEF"/>
    <w:rsid w:val="000A7C2F"/>
    <w:rsid w:val="000C1F69"/>
    <w:rsid w:val="000D1BED"/>
    <w:rsid w:val="000D289D"/>
    <w:rsid w:val="000E1C85"/>
    <w:rsid w:val="000E1F90"/>
    <w:rsid w:val="000E3C0C"/>
    <w:rsid w:val="000F3F70"/>
    <w:rsid w:val="000F7F7A"/>
    <w:rsid w:val="0010423A"/>
    <w:rsid w:val="00105B4D"/>
    <w:rsid w:val="00115E4E"/>
    <w:rsid w:val="0012037C"/>
    <w:rsid w:val="00122F26"/>
    <w:rsid w:val="00143C5C"/>
    <w:rsid w:val="00144525"/>
    <w:rsid w:val="001503B0"/>
    <w:rsid w:val="00154E7F"/>
    <w:rsid w:val="00157EE7"/>
    <w:rsid w:val="00163B8F"/>
    <w:rsid w:val="0016445F"/>
    <w:rsid w:val="001654D9"/>
    <w:rsid w:val="001676F4"/>
    <w:rsid w:val="00183035"/>
    <w:rsid w:val="00186D10"/>
    <w:rsid w:val="00191BB0"/>
    <w:rsid w:val="00197AA6"/>
    <w:rsid w:val="00197BCA"/>
    <w:rsid w:val="001A09ED"/>
    <w:rsid w:val="001A210E"/>
    <w:rsid w:val="001A32C1"/>
    <w:rsid w:val="001A5089"/>
    <w:rsid w:val="001A64DF"/>
    <w:rsid w:val="001B3D85"/>
    <w:rsid w:val="001C2673"/>
    <w:rsid w:val="001C3D31"/>
    <w:rsid w:val="001C48B9"/>
    <w:rsid w:val="001C4EE8"/>
    <w:rsid w:val="001C5B9C"/>
    <w:rsid w:val="001D0718"/>
    <w:rsid w:val="001E4FA6"/>
    <w:rsid w:val="001E6DAD"/>
    <w:rsid w:val="001E7F06"/>
    <w:rsid w:val="001F297E"/>
    <w:rsid w:val="001F4301"/>
    <w:rsid w:val="001F634C"/>
    <w:rsid w:val="002016BE"/>
    <w:rsid w:val="002027B1"/>
    <w:rsid w:val="00203DC2"/>
    <w:rsid w:val="002059BC"/>
    <w:rsid w:val="002302EA"/>
    <w:rsid w:val="00230474"/>
    <w:rsid w:val="00230EC8"/>
    <w:rsid w:val="00236183"/>
    <w:rsid w:val="002438DE"/>
    <w:rsid w:val="00243E2D"/>
    <w:rsid w:val="0024447D"/>
    <w:rsid w:val="002613BD"/>
    <w:rsid w:val="002622C4"/>
    <w:rsid w:val="002669AE"/>
    <w:rsid w:val="00267A2E"/>
    <w:rsid w:val="00270806"/>
    <w:rsid w:val="00270965"/>
    <w:rsid w:val="0028187D"/>
    <w:rsid w:val="002A0037"/>
    <w:rsid w:val="002A45BF"/>
    <w:rsid w:val="002A4639"/>
    <w:rsid w:val="002A5E61"/>
    <w:rsid w:val="002B002F"/>
    <w:rsid w:val="002B5AEE"/>
    <w:rsid w:val="002B62F3"/>
    <w:rsid w:val="002C2229"/>
    <w:rsid w:val="002D337D"/>
    <w:rsid w:val="002E456B"/>
    <w:rsid w:val="002E49C3"/>
    <w:rsid w:val="002E6FA0"/>
    <w:rsid w:val="003029EE"/>
    <w:rsid w:val="00315A50"/>
    <w:rsid w:val="00315CD7"/>
    <w:rsid w:val="0032089D"/>
    <w:rsid w:val="00322D5A"/>
    <w:rsid w:val="00330B65"/>
    <w:rsid w:val="00343294"/>
    <w:rsid w:val="00345940"/>
    <w:rsid w:val="00354090"/>
    <w:rsid w:val="00354EE6"/>
    <w:rsid w:val="003631A5"/>
    <w:rsid w:val="003634DD"/>
    <w:rsid w:val="0037708D"/>
    <w:rsid w:val="00391F28"/>
    <w:rsid w:val="00396269"/>
    <w:rsid w:val="003A0E4C"/>
    <w:rsid w:val="003A255E"/>
    <w:rsid w:val="003A5DCB"/>
    <w:rsid w:val="003C55D3"/>
    <w:rsid w:val="003E7B02"/>
    <w:rsid w:val="00412671"/>
    <w:rsid w:val="00412863"/>
    <w:rsid w:val="0041753F"/>
    <w:rsid w:val="00431F95"/>
    <w:rsid w:val="004365D3"/>
    <w:rsid w:val="004408AA"/>
    <w:rsid w:val="004478C9"/>
    <w:rsid w:val="00451189"/>
    <w:rsid w:val="0045334C"/>
    <w:rsid w:val="00470AA7"/>
    <w:rsid w:val="00472C76"/>
    <w:rsid w:val="004753C3"/>
    <w:rsid w:val="0048026C"/>
    <w:rsid w:val="0049141A"/>
    <w:rsid w:val="00491688"/>
    <w:rsid w:val="004A3F69"/>
    <w:rsid w:val="004A6710"/>
    <w:rsid w:val="004C7E86"/>
    <w:rsid w:val="004D4E2C"/>
    <w:rsid w:val="004E77C1"/>
    <w:rsid w:val="004E7D36"/>
    <w:rsid w:val="0050170E"/>
    <w:rsid w:val="0050189E"/>
    <w:rsid w:val="005101B6"/>
    <w:rsid w:val="0052051B"/>
    <w:rsid w:val="00521D33"/>
    <w:rsid w:val="00523CE0"/>
    <w:rsid w:val="00527FE4"/>
    <w:rsid w:val="0054146F"/>
    <w:rsid w:val="0054500F"/>
    <w:rsid w:val="005512A6"/>
    <w:rsid w:val="0057102A"/>
    <w:rsid w:val="0058019E"/>
    <w:rsid w:val="0058137D"/>
    <w:rsid w:val="00581BD1"/>
    <w:rsid w:val="00581FE6"/>
    <w:rsid w:val="00582328"/>
    <w:rsid w:val="00590175"/>
    <w:rsid w:val="0059170B"/>
    <w:rsid w:val="005A2356"/>
    <w:rsid w:val="005A5413"/>
    <w:rsid w:val="005B38E5"/>
    <w:rsid w:val="005C0954"/>
    <w:rsid w:val="005C25FC"/>
    <w:rsid w:val="005C5871"/>
    <w:rsid w:val="005C5E49"/>
    <w:rsid w:val="005D1762"/>
    <w:rsid w:val="005D6542"/>
    <w:rsid w:val="005D6E56"/>
    <w:rsid w:val="005E5227"/>
    <w:rsid w:val="005F21E8"/>
    <w:rsid w:val="005F2BAC"/>
    <w:rsid w:val="005F3B63"/>
    <w:rsid w:val="00600C92"/>
    <w:rsid w:val="00600DA8"/>
    <w:rsid w:val="00604BAB"/>
    <w:rsid w:val="00606222"/>
    <w:rsid w:val="0060659C"/>
    <w:rsid w:val="00617A3C"/>
    <w:rsid w:val="00632BF7"/>
    <w:rsid w:val="00647C58"/>
    <w:rsid w:val="0066200F"/>
    <w:rsid w:val="00662FF5"/>
    <w:rsid w:val="0067114E"/>
    <w:rsid w:val="00673286"/>
    <w:rsid w:val="0067725E"/>
    <w:rsid w:val="00682C23"/>
    <w:rsid w:val="00683848"/>
    <w:rsid w:val="0068648B"/>
    <w:rsid w:val="0069366F"/>
    <w:rsid w:val="0069384B"/>
    <w:rsid w:val="006962CF"/>
    <w:rsid w:val="00697046"/>
    <w:rsid w:val="006A2D40"/>
    <w:rsid w:val="006A72DC"/>
    <w:rsid w:val="006B1E3C"/>
    <w:rsid w:val="006B2126"/>
    <w:rsid w:val="006B3A30"/>
    <w:rsid w:val="006B6D29"/>
    <w:rsid w:val="006C16B8"/>
    <w:rsid w:val="006C27C1"/>
    <w:rsid w:val="006C7480"/>
    <w:rsid w:val="006D0065"/>
    <w:rsid w:val="006D5EC7"/>
    <w:rsid w:val="006E12D1"/>
    <w:rsid w:val="006E7A8B"/>
    <w:rsid w:val="00710585"/>
    <w:rsid w:val="0071084C"/>
    <w:rsid w:val="007122F2"/>
    <w:rsid w:val="00723549"/>
    <w:rsid w:val="00750E1F"/>
    <w:rsid w:val="007527E9"/>
    <w:rsid w:val="00753FCA"/>
    <w:rsid w:val="007551BE"/>
    <w:rsid w:val="00760EFC"/>
    <w:rsid w:val="0076311B"/>
    <w:rsid w:val="00773D96"/>
    <w:rsid w:val="00775999"/>
    <w:rsid w:val="00776FA7"/>
    <w:rsid w:val="00780A4A"/>
    <w:rsid w:val="00783F1B"/>
    <w:rsid w:val="00786058"/>
    <w:rsid w:val="00786F07"/>
    <w:rsid w:val="00787577"/>
    <w:rsid w:val="00797FB1"/>
    <w:rsid w:val="007A040D"/>
    <w:rsid w:val="007A3532"/>
    <w:rsid w:val="007B1896"/>
    <w:rsid w:val="007B266D"/>
    <w:rsid w:val="007B31CB"/>
    <w:rsid w:val="007C35F8"/>
    <w:rsid w:val="007D7288"/>
    <w:rsid w:val="007E29CE"/>
    <w:rsid w:val="007E59F8"/>
    <w:rsid w:val="007F4A9C"/>
    <w:rsid w:val="007F591A"/>
    <w:rsid w:val="008034FD"/>
    <w:rsid w:val="00806CED"/>
    <w:rsid w:val="00816CBB"/>
    <w:rsid w:val="008231B9"/>
    <w:rsid w:val="00827FD5"/>
    <w:rsid w:val="00833304"/>
    <w:rsid w:val="00840D75"/>
    <w:rsid w:val="00845282"/>
    <w:rsid w:val="00853874"/>
    <w:rsid w:val="008550BA"/>
    <w:rsid w:val="00863F14"/>
    <w:rsid w:val="00866ABA"/>
    <w:rsid w:val="008822FB"/>
    <w:rsid w:val="00885CE5"/>
    <w:rsid w:val="008916E9"/>
    <w:rsid w:val="008A0612"/>
    <w:rsid w:val="008B466D"/>
    <w:rsid w:val="008C07F2"/>
    <w:rsid w:val="008C4134"/>
    <w:rsid w:val="008C55FF"/>
    <w:rsid w:val="008F2168"/>
    <w:rsid w:val="008F5CF6"/>
    <w:rsid w:val="0090152F"/>
    <w:rsid w:val="009134A2"/>
    <w:rsid w:val="00914D63"/>
    <w:rsid w:val="00936DB1"/>
    <w:rsid w:val="00942732"/>
    <w:rsid w:val="0094614D"/>
    <w:rsid w:val="009462DC"/>
    <w:rsid w:val="00947679"/>
    <w:rsid w:val="009500BB"/>
    <w:rsid w:val="00966F80"/>
    <w:rsid w:val="00967003"/>
    <w:rsid w:val="00972856"/>
    <w:rsid w:val="009801C2"/>
    <w:rsid w:val="00982D74"/>
    <w:rsid w:val="009836C1"/>
    <w:rsid w:val="009911E3"/>
    <w:rsid w:val="009A29D3"/>
    <w:rsid w:val="009A4FD3"/>
    <w:rsid w:val="009A67E6"/>
    <w:rsid w:val="009B274B"/>
    <w:rsid w:val="009F15EE"/>
    <w:rsid w:val="009F38C7"/>
    <w:rsid w:val="009F5897"/>
    <w:rsid w:val="00A01120"/>
    <w:rsid w:val="00A0397E"/>
    <w:rsid w:val="00A2403F"/>
    <w:rsid w:val="00A2705E"/>
    <w:rsid w:val="00A32552"/>
    <w:rsid w:val="00A33A77"/>
    <w:rsid w:val="00A42A80"/>
    <w:rsid w:val="00A446DC"/>
    <w:rsid w:val="00A45CDF"/>
    <w:rsid w:val="00A57B90"/>
    <w:rsid w:val="00A60914"/>
    <w:rsid w:val="00A64A22"/>
    <w:rsid w:val="00A7029B"/>
    <w:rsid w:val="00A70AB0"/>
    <w:rsid w:val="00A733B7"/>
    <w:rsid w:val="00A83C77"/>
    <w:rsid w:val="00A90CB8"/>
    <w:rsid w:val="00A91477"/>
    <w:rsid w:val="00A924C6"/>
    <w:rsid w:val="00A93645"/>
    <w:rsid w:val="00AA08DB"/>
    <w:rsid w:val="00AA47E5"/>
    <w:rsid w:val="00AA4FED"/>
    <w:rsid w:val="00AB0780"/>
    <w:rsid w:val="00AB1058"/>
    <w:rsid w:val="00AB41B0"/>
    <w:rsid w:val="00AB5E5E"/>
    <w:rsid w:val="00AB6924"/>
    <w:rsid w:val="00AC1076"/>
    <w:rsid w:val="00AC2DA3"/>
    <w:rsid w:val="00AC3067"/>
    <w:rsid w:val="00AD5F6A"/>
    <w:rsid w:val="00AD7348"/>
    <w:rsid w:val="00AE5336"/>
    <w:rsid w:val="00AE7562"/>
    <w:rsid w:val="00AF0789"/>
    <w:rsid w:val="00AF1387"/>
    <w:rsid w:val="00AF5450"/>
    <w:rsid w:val="00B00CA1"/>
    <w:rsid w:val="00B0430E"/>
    <w:rsid w:val="00B1381A"/>
    <w:rsid w:val="00B143F4"/>
    <w:rsid w:val="00B14617"/>
    <w:rsid w:val="00B149A9"/>
    <w:rsid w:val="00B159A0"/>
    <w:rsid w:val="00B16082"/>
    <w:rsid w:val="00B20F53"/>
    <w:rsid w:val="00B21812"/>
    <w:rsid w:val="00B233F3"/>
    <w:rsid w:val="00B255CC"/>
    <w:rsid w:val="00B319E6"/>
    <w:rsid w:val="00B4594F"/>
    <w:rsid w:val="00B562EE"/>
    <w:rsid w:val="00B57841"/>
    <w:rsid w:val="00B7474C"/>
    <w:rsid w:val="00B81619"/>
    <w:rsid w:val="00B87B01"/>
    <w:rsid w:val="00BB1E43"/>
    <w:rsid w:val="00BB4F21"/>
    <w:rsid w:val="00BB5F97"/>
    <w:rsid w:val="00BB6486"/>
    <w:rsid w:val="00BC3B33"/>
    <w:rsid w:val="00BC40EA"/>
    <w:rsid w:val="00BD1052"/>
    <w:rsid w:val="00BD18EA"/>
    <w:rsid w:val="00BE0394"/>
    <w:rsid w:val="00BE221C"/>
    <w:rsid w:val="00BE5818"/>
    <w:rsid w:val="00BF07E1"/>
    <w:rsid w:val="00C02822"/>
    <w:rsid w:val="00C075F5"/>
    <w:rsid w:val="00C10E40"/>
    <w:rsid w:val="00C13CE4"/>
    <w:rsid w:val="00C1618E"/>
    <w:rsid w:val="00C24675"/>
    <w:rsid w:val="00C310C3"/>
    <w:rsid w:val="00C3131A"/>
    <w:rsid w:val="00C32132"/>
    <w:rsid w:val="00C340B3"/>
    <w:rsid w:val="00C35251"/>
    <w:rsid w:val="00C44228"/>
    <w:rsid w:val="00C52BEB"/>
    <w:rsid w:val="00C57136"/>
    <w:rsid w:val="00C62496"/>
    <w:rsid w:val="00C645A1"/>
    <w:rsid w:val="00C7657A"/>
    <w:rsid w:val="00C85E3B"/>
    <w:rsid w:val="00C867EC"/>
    <w:rsid w:val="00C876D3"/>
    <w:rsid w:val="00C935E0"/>
    <w:rsid w:val="00C944CE"/>
    <w:rsid w:val="00CA394B"/>
    <w:rsid w:val="00CA4694"/>
    <w:rsid w:val="00CC35C3"/>
    <w:rsid w:val="00CC5CD0"/>
    <w:rsid w:val="00CD2D48"/>
    <w:rsid w:val="00CE10DB"/>
    <w:rsid w:val="00CE3023"/>
    <w:rsid w:val="00CE35DF"/>
    <w:rsid w:val="00CF4AFD"/>
    <w:rsid w:val="00D03888"/>
    <w:rsid w:val="00D041D4"/>
    <w:rsid w:val="00D06830"/>
    <w:rsid w:val="00D14439"/>
    <w:rsid w:val="00D1686A"/>
    <w:rsid w:val="00D1754D"/>
    <w:rsid w:val="00D176EC"/>
    <w:rsid w:val="00D22853"/>
    <w:rsid w:val="00D26ED7"/>
    <w:rsid w:val="00D2736F"/>
    <w:rsid w:val="00D31999"/>
    <w:rsid w:val="00D454A0"/>
    <w:rsid w:val="00D460C3"/>
    <w:rsid w:val="00D615F8"/>
    <w:rsid w:val="00D61838"/>
    <w:rsid w:val="00D63A15"/>
    <w:rsid w:val="00D65895"/>
    <w:rsid w:val="00D67D89"/>
    <w:rsid w:val="00D70647"/>
    <w:rsid w:val="00D71154"/>
    <w:rsid w:val="00D7181E"/>
    <w:rsid w:val="00D77359"/>
    <w:rsid w:val="00D7782E"/>
    <w:rsid w:val="00D92F45"/>
    <w:rsid w:val="00D955E1"/>
    <w:rsid w:val="00D962D6"/>
    <w:rsid w:val="00DA1680"/>
    <w:rsid w:val="00DB4E8B"/>
    <w:rsid w:val="00DB688F"/>
    <w:rsid w:val="00DC22C0"/>
    <w:rsid w:val="00DC5366"/>
    <w:rsid w:val="00DD71F1"/>
    <w:rsid w:val="00DE1A2D"/>
    <w:rsid w:val="00DE233C"/>
    <w:rsid w:val="00DE2620"/>
    <w:rsid w:val="00DF410C"/>
    <w:rsid w:val="00DF75FE"/>
    <w:rsid w:val="00E015D8"/>
    <w:rsid w:val="00E0184B"/>
    <w:rsid w:val="00E05B91"/>
    <w:rsid w:val="00E17C06"/>
    <w:rsid w:val="00E266FB"/>
    <w:rsid w:val="00E35F76"/>
    <w:rsid w:val="00E37B1E"/>
    <w:rsid w:val="00E40953"/>
    <w:rsid w:val="00E569DF"/>
    <w:rsid w:val="00E640F1"/>
    <w:rsid w:val="00E663E1"/>
    <w:rsid w:val="00E74A2C"/>
    <w:rsid w:val="00E81745"/>
    <w:rsid w:val="00E83D04"/>
    <w:rsid w:val="00EA403E"/>
    <w:rsid w:val="00EB78BB"/>
    <w:rsid w:val="00EE5A14"/>
    <w:rsid w:val="00EE5EF8"/>
    <w:rsid w:val="00EF299B"/>
    <w:rsid w:val="00F011AB"/>
    <w:rsid w:val="00F02A2A"/>
    <w:rsid w:val="00F076D8"/>
    <w:rsid w:val="00F116F2"/>
    <w:rsid w:val="00F11B06"/>
    <w:rsid w:val="00F15D20"/>
    <w:rsid w:val="00F17F06"/>
    <w:rsid w:val="00F22C5B"/>
    <w:rsid w:val="00F24F89"/>
    <w:rsid w:val="00F30613"/>
    <w:rsid w:val="00F34E52"/>
    <w:rsid w:val="00F37BAA"/>
    <w:rsid w:val="00F41F46"/>
    <w:rsid w:val="00F439F4"/>
    <w:rsid w:val="00F4530D"/>
    <w:rsid w:val="00F45B41"/>
    <w:rsid w:val="00F46A29"/>
    <w:rsid w:val="00F56EA7"/>
    <w:rsid w:val="00F60FD5"/>
    <w:rsid w:val="00F6589B"/>
    <w:rsid w:val="00F6799B"/>
    <w:rsid w:val="00F711AF"/>
    <w:rsid w:val="00F72710"/>
    <w:rsid w:val="00F73B77"/>
    <w:rsid w:val="00F87B78"/>
    <w:rsid w:val="00F942CD"/>
    <w:rsid w:val="00F94862"/>
    <w:rsid w:val="00F959D4"/>
    <w:rsid w:val="00F97D0B"/>
    <w:rsid w:val="00FA5CE2"/>
    <w:rsid w:val="00FB6A23"/>
    <w:rsid w:val="00FC2FCD"/>
    <w:rsid w:val="00FC648B"/>
    <w:rsid w:val="00FD028E"/>
    <w:rsid w:val="00FD3F78"/>
    <w:rsid w:val="00FE0945"/>
    <w:rsid w:val="00FE2006"/>
    <w:rsid w:val="00FF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154"/>
  </w:style>
  <w:style w:type="paragraph" w:styleId="1">
    <w:name w:val="heading 1"/>
    <w:basedOn w:val="a"/>
    <w:next w:val="a"/>
    <w:link w:val="1Char"/>
    <w:uiPriority w:val="9"/>
    <w:qFormat/>
    <w:rsid w:val="003634DD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color w:val="244061" w:themeColor="accent1" w:themeShade="80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1F634C"/>
    <w:pPr>
      <w:keepNext/>
      <w:keepLines/>
      <w:spacing w:before="160" w:after="120"/>
      <w:outlineLvl w:val="1"/>
    </w:pPr>
    <w:rPr>
      <w:rFonts w:asciiTheme="majorHAnsi" w:eastAsiaTheme="majorEastAsia" w:hAnsiTheme="majorHAnsi" w:cstheme="majorBidi"/>
      <w:b/>
      <w:color w:val="244061" w:themeColor="accent1" w:themeShade="80"/>
      <w:sz w:val="28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1F634C"/>
    <w:pPr>
      <w:keepNext/>
      <w:keepLines/>
      <w:spacing w:before="160" w:after="120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46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A4694"/>
    <w:pPr>
      <w:ind w:left="720"/>
      <w:contextualSpacing/>
    </w:pPr>
  </w:style>
  <w:style w:type="paragraph" w:customStyle="1" w:styleId="Bullet">
    <w:name w:val="Bullet ."/>
    <w:basedOn w:val="a"/>
    <w:uiPriority w:val="99"/>
    <w:rsid w:val="008A0612"/>
    <w:pPr>
      <w:tabs>
        <w:tab w:val="num" w:pos="1981"/>
      </w:tabs>
      <w:spacing w:before="120" w:after="120" w:line="240" w:lineRule="auto"/>
      <w:ind w:left="1981" w:hanging="567"/>
    </w:pPr>
    <w:rPr>
      <w:rFonts w:ascii="Arial" w:eastAsia="Times New Roman" w:hAnsi="Arial" w:cs="Times New Roman"/>
      <w:sz w:val="24"/>
      <w:szCs w:val="24"/>
      <w:lang w:val="en-GB"/>
    </w:rPr>
  </w:style>
  <w:style w:type="character" w:styleId="a5">
    <w:name w:val="annotation reference"/>
    <w:basedOn w:val="a0"/>
    <w:uiPriority w:val="99"/>
    <w:semiHidden/>
    <w:unhideWhenUsed/>
    <w:rsid w:val="00FB6A23"/>
    <w:rPr>
      <w:sz w:val="16"/>
      <w:szCs w:val="16"/>
    </w:rPr>
  </w:style>
  <w:style w:type="paragraph" w:styleId="a6">
    <w:name w:val="annotation text"/>
    <w:basedOn w:val="a"/>
    <w:link w:val="Char"/>
    <w:uiPriority w:val="99"/>
    <w:unhideWhenUsed/>
    <w:rsid w:val="00FB6A23"/>
    <w:pPr>
      <w:spacing w:line="240" w:lineRule="auto"/>
    </w:pPr>
    <w:rPr>
      <w:sz w:val="20"/>
      <w:szCs w:val="20"/>
    </w:rPr>
  </w:style>
  <w:style w:type="character" w:customStyle="1" w:styleId="Char">
    <w:name w:val="Κείμενο σχολίου Char"/>
    <w:basedOn w:val="a0"/>
    <w:link w:val="a6"/>
    <w:uiPriority w:val="99"/>
    <w:rsid w:val="00FB6A23"/>
    <w:rPr>
      <w:sz w:val="20"/>
      <w:szCs w:val="20"/>
    </w:rPr>
  </w:style>
  <w:style w:type="paragraph" w:styleId="a7">
    <w:name w:val="annotation subject"/>
    <w:basedOn w:val="a6"/>
    <w:next w:val="a6"/>
    <w:link w:val="Char0"/>
    <w:uiPriority w:val="99"/>
    <w:semiHidden/>
    <w:unhideWhenUsed/>
    <w:rsid w:val="00FB6A23"/>
    <w:rPr>
      <w:b/>
      <w:bCs/>
    </w:rPr>
  </w:style>
  <w:style w:type="character" w:customStyle="1" w:styleId="Char0">
    <w:name w:val="Θέμα σχολίου Char"/>
    <w:basedOn w:val="Char"/>
    <w:link w:val="a7"/>
    <w:uiPriority w:val="99"/>
    <w:semiHidden/>
    <w:rsid w:val="00FB6A23"/>
    <w:rPr>
      <w:b/>
      <w:bCs/>
      <w:sz w:val="20"/>
      <w:szCs w:val="20"/>
    </w:rPr>
  </w:style>
  <w:style w:type="paragraph" w:styleId="a8">
    <w:name w:val="Balloon Text"/>
    <w:basedOn w:val="a"/>
    <w:link w:val="Char1"/>
    <w:uiPriority w:val="99"/>
    <w:semiHidden/>
    <w:unhideWhenUsed/>
    <w:rsid w:val="00FB6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FB6A2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2"/>
    <w:uiPriority w:val="99"/>
    <w:unhideWhenUsed/>
    <w:rsid w:val="00D175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2">
    <w:name w:val="Κεφαλίδα Char"/>
    <w:basedOn w:val="a0"/>
    <w:link w:val="a9"/>
    <w:uiPriority w:val="99"/>
    <w:rsid w:val="00D1754D"/>
  </w:style>
  <w:style w:type="paragraph" w:styleId="aa">
    <w:name w:val="footer"/>
    <w:basedOn w:val="a"/>
    <w:link w:val="Char3"/>
    <w:uiPriority w:val="99"/>
    <w:unhideWhenUsed/>
    <w:rsid w:val="00D1754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3">
    <w:name w:val="Υποσέλιδο Char"/>
    <w:basedOn w:val="a0"/>
    <w:link w:val="aa"/>
    <w:uiPriority w:val="99"/>
    <w:rsid w:val="00D1754D"/>
  </w:style>
  <w:style w:type="character" w:customStyle="1" w:styleId="DSLNormalChar">
    <w:name w:val="DSL_Normal Char"/>
    <w:basedOn w:val="a0"/>
    <w:link w:val="DSLNormal"/>
    <w:locked/>
    <w:rsid w:val="000E1F90"/>
    <w:rPr>
      <w:rFonts w:ascii="Arial" w:hAnsi="Arial" w:cs="Arial"/>
    </w:rPr>
  </w:style>
  <w:style w:type="paragraph" w:customStyle="1" w:styleId="DSLNormal">
    <w:name w:val="DSL_Normal"/>
    <w:basedOn w:val="a"/>
    <w:link w:val="DSLNormalChar"/>
    <w:rsid w:val="000E1F90"/>
    <w:pPr>
      <w:spacing w:before="240" w:after="0" w:line="360" w:lineRule="auto"/>
      <w:jc w:val="both"/>
    </w:pPr>
    <w:rPr>
      <w:rFonts w:ascii="Arial" w:hAnsi="Arial" w:cs="Arial"/>
    </w:rPr>
  </w:style>
  <w:style w:type="paragraph" w:styleId="ab">
    <w:name w:val="footnote text"/>
    <w:basedOn w:val="a"/>
    <w:link w:val="Char4"/>
    <w:uiPriority w:val="99"/>
    <w:semiHidden/>
    <w:unhideWhenUsed/>
    <w:rsid w:val="00776FA7"/>
    <w:pPr>
      <w:spacing w:after="0" w:line="240" w:lineRule="auto"/>
    </w:pPr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76FA7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6FA7"/>
    <w:rPr>
      <w:vertAlign w:val="superscript"/>
    </w:rPr>
  </w:style>
  <w:style w:type="character" w:customStyle="1" w:styleId="1Char">
    <w:name w:val="Επικεφαλίδα 1 Char"/>
    <w:basedOn w:val="a0"/>
    <w:link w:val="1"/>
    <w:uiPriority w:val="9"/>
    <w:rsid w:val="003634DD"/>
    <w:rPr>
      <w:rFonts w:asciiTheme="majorHAnsi" w:eastAsiaTheme="majorEastAsia" w:hAnsiTheme="majorHAnsi" w:cstheme="majorBidi"/>
      <w:b/>
      <w:color w:val="244061" w:themeColor="accent1" w:themeShade="80"/>
      <w:sz w:val="32"/>
      <w:szCs w:val="32"/>
    </w:rPr>
  </w:style>
  <w:style w:type="character" w:customStyle="1" w:styleId="2Char">
    <w:name w:val="Επικεφαλίδα 2 Char"/>
    <w:basedOn w:val="a0"/>
    <w:link w:val="2"/>
    <w:uiPriority w:val="9"/>
    <w:rsid w:val="001F634C"/>
    <w:rPr>
      <w:rFonts w:asciiTheme="majorHAnsi" w:eastAsiaTheme="majorEastAsia" w:hAnsiTheme="majorHAnsi" w:cstheme="majorBidi"/>
      <w:b/>
      <w:color w:val="244061" w:themeColor="accent1" w:themeShade="80"/>
      <w:sz w:val="28"/>
      <w:szCs w:val="26"/>
    </w:rPr>
  </w:style>
  <w:style w:type="character" w:customStyle="1" w:styleId="3Char">
    <w:name w:val="Επικεφαλίδα 3 Char"/>
    <w:basedOn w:val="a0"/>
    <w:link w:val="3"/>
    <w:uiPriority w:val="9"/>
    <w:rsid w:val="001F634C"/>
    <w:rPr>
      <w:rFonts w:asciiTheme="majorHAnsi" w:eastAsiaTheme="majorEastAsia" w:hAnsiTheme="majorHAnsi" w:cstheme="majorBidi"/>
      <w:b/>
      <w:color w:val="243F60" w:themeColor="accent1" w:themeShade="7F"/>
      <w:sz w:val="26"/>
      <w:szCs w:val="24"/>
    </w:rPr>
  </w:style>
  <w:style w:type="paragraph" w:styleId="ad">
    <w:name w:val="TOC Heading"/>
    <w:basedOn w:val="1"/>
    <w:next w:val="a"/>
    <w:uiPriority w:val="39"/>
    <w:unhideWhenUsed/>
    <w:qFormat/>
    <w:rsid w:val="006B2126"/>
    <w:pPr>
      <w:spacing w:line="259" w:lineRule="auto"/>
      <w:outlineLvl w:val="9"/>
    </w:pPr>
    <w:rPr>
      <w:lang w:val="en-US"/>
    </w:rPr>
  </w:style>
  <w:style w:type="paragraph" w:styleId="10">
    <w:name w:val="toc 1"/>
    <w:basedOn w:val="a"/>
    <w:next w:val="a"/>
    <w:autoRedefine/>
    <w:uiPriority w:val="39"/>
    <w:unhideWhenUsed/>
    <w:qFormat/>
    <w:rsid w:val="009B274B"/>
    <w:pPr>
      <w:tabs>
        <w:tab w:val="right" w:leader="dot" w:pos="8948"/>
      </w:tabs>
      <w:spacing w:after="100"/>
    </w:pPr>
    <w:rPr>
      <w:noProof/>
    </w:rPr>
  </w:style>
  <w:style w:type="paragraph" w:styleId="20">
    <w:name w:val="toc 2"/>
    <w:basedOn w:val="a"/>
    <w:next w:val="a"/>
    <w:autoRedefine/>
    <w:uiPriority w:val="39"/>
    <w:unhideWhenUsed/>
    <w:qFormat/>
    <w:rsid w:val="006B2126"/>
    <w:pPr>
      <w:spacing w:after="100"/>
      <w:ind w:left="220"/>
    </w:pPr>
  </w:style>
  <w:style w:type="paragraph" w:styleId="30">
    <w:name w:val="toc 3"/>
    <w:basedOn w:val="a"/>
    <w:next w:val="a"/>
    <w:autoRedefine/>
    <w:uiPriority w:val="39"/>
    <w:unhideWhenUsed/>
    <w:qFormat/>
    <w:rsid w:val="006B2126"/>
    <w:pPr>
      <w:spacing w:after="100"/>
      <w:ind w:left="440"/>
    </w:pPr>
  </w:style>
  <w:style w:type="character" w:styleId="-">
    <w:name w:val="Hyperlink"/>
    <w:basedOn w:val="a0"/>
    <w:uiPriority w:val="99"/>
    <w:unhideWhenUsed/>
    <w:rsid w:val="006B21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5F12EB-D1DF-4C30-9C95-3D3BB806B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7</Pages>
  <Words>1547</Words>
  <Characters>8360</Characters>
  <Application>Microsoft Office Word</Application>
  <DocSecurity>0</DocSecurity>
  <Lines>69</Lines>
  <Paragraphs>19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mkaratzo</dc:creator>
  <cp:keywords/>
  <dc:description/>
  <cp:lastModifiedBy>Lepidas Nikos</cp:lastModifiedBy>
  <cp:revision>70</cp:revision>
  <dcterms:created xsi:type="dcterms:W3CDTF">2015-07-16T12:00:00Z</dcterms:created>
  <dcterms:modified xsi:type="dcterms:W3CDTF">2018-10-11T17:43:00Z</dcterms:modified>
</cp:coreProperties>
</file>